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10170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8280"/>
        <w:gridCol w:w="1890"/>
      </w:tblGrid>
      <w:tr w:rsidR="00400E1A" w14:paraId="59B23AE9" w14:textId="77777777" w:rsidTr="00BE3668">
        <w:trPr>
          <w:trHeight w:hRule="exact" w:val="803"/>
        </w:trPr>
        <w:tc>
          <w:tcPr>
            <w:tcW w:w="10170" w:type="dxa"/>
            <w:gridSpan w:val="2"/>
          </w:tcPr>
          <w:p w14:paraId="316DBB2B" w14:textId="77777777" w:rsidR="00400E1A" w:rsidRDefault="00F67C7C">
            <w:pPr>
              <w:pStyle w:val="YourName"/>
            </w:pPr>
            <w:r>
              <w:t>Dr. Clovis Karam</w:t>
            </w:r>
          </w:p>
        </w:tc>
      </w:tr>
      <w:tr w:rsidR="00400E1A" w:rsidRPr="00E12ADE" w14:paraId="2EE44DB0" w14:textId="77777777" w:rsidTr="00BE3668">
        <w:trPr>
          <w:trHeight w:hRule="exact" w:val="452"/>
        </w:trPr>
        <w:tc>
          <w:tcPr>
            <w:tcW w:w="10170" w:type="dxa"/>
            <w:gridSpan w:val="2"/>
          </w:tcPr>
          <w:p w14:paraId="258AD1C4" w14:textId="2B7F02BB" w:rsidR="00400E1A" w:rsidRPr="00E44619" w:rsidRDefault="00061105">
            <w:pPr>
              <w:pStyle w:val="ContactInfo"/>
            </w:pPr>
            <w:r>
              <w:t xml:space="preserve">9425 </w:t>
            </w:r>
            <w:proofErr w:type="spellStart"/>
            <w:r>
              <w:t>Lockford</w:t>
            </w:r>
            <w:proofErr w:type="spellEnd"/>
            <w:r>
              <w:t xml:space="preserve"> Way</w:t>
            </w:r>
            <w:r w:rsidR="00A07041">
              <w:t>,</w:t>
            </w:r>
            <w:r>
              <w:t xml:space="preserve"> Elk </w:t>
            </w:r>
            <w:r w:rsidR="00E97CBD">
              <w:t xml:space="preserve">Grove </w:t>
            </w:r>
            <w:r w:rsidR="00E97CBD" w:rsidRPr="00E44619">
              <w:t>CA</w:t>
            </w:r>
            <w:r w:rsidR="00A24E69" w:rsidRPr="00E44619">
              <w:t xml:space="preserve"> 95829</w:t>
            </w:r>
          </w:p>
          <w:p w14:paraId="599E0CDD" w14:textId="39112FBA" w:rsidR="00400E1A" w:rsidRPr="00E44619" w:rsidRDefault="00A24E69" w:rsidP="00E44619">
            <w:pPr>
              <w:pStyle w:val="ContactInfo"/>
            </w:pPr>
            <w:r w:rsidRPr="00E44619">
              <w:t xml:space="preserve">(916) </w:t>
            </w:r>
            <w:r w:rsidR="00E44619" w:rsidRPr="00E44619">
              <w:t>7</w:t>
            </w:r>
            <w:r w:rsidR="00E44619">
              <w:t>30-4829</w:t>
            </w:r>
            <w:r w:rsidR="00EF5628" w:rsidRPr="00E44619">
              <w:t xml:space="preserve"> </w:t>
            </w:r>
            <w:r w:rsidR="004242DD" w:rsidRPr="004242DD">
              <w:t>ckaram@s</w:t>
            </w:r>
            <w:r w:rsidR="005F643E">
              <w:t>c</w:t>
            </w:r>
            <w:r w:rsidR="004242DD" w:rsidRPr="004242DD">
              <w:t>u</w:t>
            </w:r>
            <w:r w:rsidR="004242DD">
              <w:t>.edu</w:t>
            </w:r>
            <w:r w:rsidRPr="00E44619">
              <w:t xml:space="preserve"> </w:t>
            </w:r>
          </w:p>
          <w:p w14:paraId="1F607120" w14:textId="77777777" w:rsidR="00400E1A" w:rsidRPr="00E44619" w:rsidRDefault="00400E1A"/>
          <w:p w14:paraId="51E08F3F" w14:textId="77777777" w:rsidR="00400E1A" w:rsidRPr="00E44619" w:rsidRDefault="00400E1A">
            <w:pPr>
              <w:pStyle w:val="YourName"/>
            </w:pPr>
          </w:p>
        </w:tc>
      </w:tr>
      <w:tr w:rsidR="00400E1A" w14:paraId="18F770A0" w14:textId="77777777" w:rsidTr="00BE3668">
        <w:tc>
          <w:tcPr>
            <w:tcW w:w="10170" w:type="dxa"/>
            <w:gridSpan w:val="2"/>
          </w:tcPr>
          <w:p w14:paraId="07851EB3" w14:textId="77777777" w:rsidR="00400E1A" w:rsidRDefault="00EF5628">
            <w:pPr>
              <w:pStyle w:val="SectionHeader"/>
            </w:pPr>
            <w:r>
              <w:t>Professional Summary</w:t>
            </w:r>
            <w:r>
              <w:tab/>
            </w:r>
          </w:p>
        </w:tc>
      </w:tr>
      <w:tr w:rsidR="00400E1A" w14:paraId="33BB7EC6" w14:textId="77777777" w:rsidTr="00BE3668">
        <w:tc>
          <w:tcPr>
            <w:tcW w:w="10170" w:type="dxa"/>
            <w:gridSpan w:val="2"/>
          </w:tcPr>
          <w:p w14:paraId="67A87B6C" w14:textId="77777777" w:rsidR="00F67C7C" w:rsidRDefault="00F67C7C" w:rsidP="0093265D">
            <w:pPr>
              <w:pStyle w:val="ProfessionalSummaryText"/>
              <w:numPr>
                <w:ilvl w:val="0"/>
                <w:numId w:val="6"/>
              </w:numPr>
              <w:spacing w:before="120" w:after="120" w:line="240" w:lineRule="auto"/>
            </w:pPr>
            <w:r>
              <w:t>Ph</w:t>
            </w:r>
            <w:r w:rsidR="00541F13">
              <w:t>.</w:t>
            </w:r>
            <w:r>
              <w:t>D</w:t>
            </w:r>
            <w:r w:rsidR="00541F13">
              <w:t>.</w:t>
            </w:r>
            <w:r>
              <w:t xml:space="preserve"> in Philosophy of Religions from the Catholic University of Lyon</w:t>
            </w:r>
            <w:r w:rsidR="003F18DE">
              <w:t>,</w:t>
            </w:r>
            <w:r>
              <w:t xml:space="preserve"> France</w:t>
            </w:r>
          </w:p>
          <w:p w14:paraId="4593BB25" w14:textId="27F52B36" w:rsidR="00F67C7C" w:rsidRDefault="00541F13" w:rsidP="0093265D">
            <w:pPr>
              <w:pStyle w:val="ProfessionalSummaryText"/>
              <w:numPr>
                <w:ilvl w:val="0"/>
                <w:numId w:val="6"/>
              </w:numPr>
              <w:spacing w:before="120" w:after="120" w:line="240" w:lineRule="auto"/>
            </w:pPr>
            <w:r>
              <w:t>Ph.D.</w:t>
            </w:r>
            <w:r w:rsidR="00F67C7C">
              <w:t xml:space="preserve"> in Philosophy from the University of Lyon III France</w:t>
            </w:r>
          </w:p>
          <w:p w14:paraId="038786A5" w14:textId="3B62238A" w:rsidR="00BB1EDF" w:rsidRDefault="00BB1EDF" w:rsidP="0093265D">
            <w:pPr>
              <w:pStyle w:val="ProfessionalSummaryText"/>
              <w:numPr>
                <w:ilvl w:val="0"/>
                <w:numId w:val="6"/>
              </w:numPr>
              <w:spacing w:before="120" w:after="120" w:line="240" w:lineRule="auto"/>
            </w:pPr>
            <w:r>
              <w:t>Professor of Religion &amp; Arabic at Santa Clara University SCU 2019-2020</w:t>
            </w:r>
          </w:p>
          <w:p w14:paraId="4F7F5D45" w14:textId="17FA2748" w:rsidR="004242DD" w:rsidRDefault="004242DD" w:rsidP="0093265D">
            <w:pPr>
              <w:pStyle w:val="ProfessionalSummaryText"/>
              <w:numPr>
                <w:ilvl w:val="0"/>
                <w:numId w:val="6"/>
              </w:numPr>
              <w:spacing w:before="120" w:after="120" w:line="240" w:lineRule="auto"/>
            </w:pPr>
            <w:r>
              <w:t>Profess</w:t>
            </w:r>
            <w:r w:rsidR="00052EED">
              <w:t>or of Philosophy</w:t>
            </w:r>
            <w:r w:rsidR="00671510">
              <w:t>, Mythology &amp; Arabic</w:t>
            </w:r>
            <w:r w:rsidR="00052EED">
              <w:t xml:space="preserve"> at CSUS 2013-1</w:t>
            </w:r>
            <w:r w:rsidR="00070DF4">
              <w:t>9</w:t>
            </w:r>
            <w:r>
              <w:t>.</w:t>
            </w:r>
          </w:p>
          <w:p w14:paraId="642A104F" w14:textId="79E487B1" w:rsidR="00213C98" w:rsidRDefault="00213C98" w:rsidP="0093265D">
            <w:pPr>
              <w:pStyle w:val="ProfessionalSummaryText"/>
              <w:numPr>
                <w:ilvl w:val="0"/>
                <w:numId w:val="6"/>
              </w:numPr>
              <w:spacing w:before="120" w:after="120" w:line="240" w:lineRule="auto"/>
            </w:pPr>
            <w:r>
              <w:t>Professor of Humanities at CRC 2016.</w:t>
            </w:r>
          </w:p>
          <w:p w14:paraId="3CC08449" w14:textId="1579E166" w:rsidR="00F67C7C" w:rsidRDefault="00F67C7C" w:rsidP="0093265D">
            <w:pPr>
              <w:pStyle w:val="ProfessionalSummaryText"/>
              <w:numPr>
                <w:ilvl w:val="0"/>
                <w:numId w:val="6"/>
              </w:numPr>
              <w:spacing w:before="120" w:after="120" w:line="240" w:lineRule="auto"/>
            </w:pPr>
            <w:r>
              <w:t>Assistant Profes</w:t>
            </w:r>
            <w:r w:rsidR="00D57CA2">
              <w:t>sor</w:t>
            </w:r>
            <w:r>
              <w:t xml:space="preserve"> at Notre Dame University (NDU) Lebanon</w:t>
            </w:r>
            <w:r w:rsidR="00D57CA2">
              <w:t xml:space="preserve"> 1999-201</w:t>
            </w:r>
            <w:r w:rsidR="009A3DAC">
              <w:t>3</w:t>
            </w:r>
            <w:r w:rsidR="00D57CA2">
              <w:t>.</w:t>
            </w:r>
          </w:p>
          <w:p w14:paraId="409FB957" w14:textId="77777777" w:rsidR="00ED29A8" w:rsidRDefault="00ED29A8" w:rsidP="0093265D">
            <w:pPr>
              <w:pStyle w:val="ProfessionalSummaryText"/>
              <w:numPr>
                <w:ilvl w:val="0"/>
                <w:numId w:val="6"/>
              </w:numPr>
              <w:spacing w:before="120" w:after="120" w:line="240" w:lineRule="auto"/>
            </w:pPr>
            <w:r>
              <w:t>Assistant Professor of Aramaic-Arabic Religious Studies at the Antonine University Beirut 2000-20012.</w:t>
            </w:r>
          </w:p>
          <w:p w14:paraId="4A9609C2" w14:textId="59A7C900" w:rsidR="00F67C7C" w:rsidRDefault="00F67C7C" w:rsidP="0093265D">
            <w:pPr>
              <w:pStyle w:val="ProfessionalSummaryText"/>
              <w:numPr>
                <w:ilvl w:val="0"/>
                <w:numId w:val="6"/>
              </w:numPr>
              <w:spacing w:before="120" w:after="120" w:line="240" w:lineRule="auto"/>
            </w:pPr>
            <w:r>
              <w:t>According to the Bulletin of the Catholic University of Lyon, Dr. C. Karam is one of the few scholars that have demonstrated extensive knowledge and research in the fi</w:t>
            </w:r>
            <w:r w:rsidR="00A50D7E">
              <w:t>elds of Phoenic</w:t>
            </w:r>
            <w:r w:rsidR="00541F13">
              <w:t>ian Mythology</w:t>
            </w:r>
            <w:r w:rsidR="009A0C67">
              <w:t xml:space="preserve"> and the Bible</w:t>
            </w:r>
            <w:r w:rsidR="00541F13">
              <w:t>, Near Eastern</w:t>
            </w:r>
            <w:r w:rsidR="00A50D7E">
              <w:t xml:space="preserve"> </w:t>
            </w:r>
            <w:r>
              <w:t>Religion</w:t>
            </w:r>
            <w:r w:rsidR="00A50D7E">
              <w:t>s</w:t>
            </w:r>
            <w:r w:rsidR="00541F13">
              <w:t>, and Mediterranean Cultures.</w:t>
            </w:r>
          </w:p>
          <w:p w14:paraId="14D6E1B0" w14:textId="52EED1F0" w:rsidR="009159DA" w:rsidRDefault="009159DA" w:rsidP="0093265D">
            <w:pPr>
              <w:pStyle w:val="ProfessionalSummaryText"/>
              <w:numPr>
                <w:ilvl w:val="0"/>
                <w:numId w:val="6"/>
              </w:numPr>
              <w:spacing w:before="120" w:after="120" w:line="240" w:lineRule="auto"/>
            </w:pPr>
            <w:r>
              <w:t>Member of SAMR, Society for Ancient Mediterranean Religions.</w:t>
            </w:r>
          </w:p>
          <w:p w14:paraId="660DB989" w14:textId="4ECCCA9B" w:rsidR="009159DA" w:rsidRDefault="009159DA" w:rsidP="0093265D">
            <w:pPr>
              <w:pStyle w:val="ProfessionalSummaryText"/>
              <w:numPr>
                <w:ilvl w:val="0"/>
                <w:numId w:val="6"/>
              </w:numPr>
              <w:spacing w:before="120" w:after="120" w:line="240" w:lineRule="auto"/>
            </w:pPr>
            <w:r>
              <w:t>Member of CISA, Center for Interfaith Studies in America.</w:t>
            </w:r>
          </w:p>
          <w:p w14:paraId="7901386E" w14:textId="5B0A20D3" w:rsidR="00F67C7C" w:rsidRDefault="00361721" w:rsidP="0093265D">
            <w:pPr>
              <w:pStyle w:val="ProfessionalSummaryText"/>
              <w:numPr>
                <w:ilvl w:val="0"/>
                <w:numId w:val="6"/>
              </w:numPr>
              <w:spacing w:before="120" w:after="120" w:line="240" w:lineRule="auto"/>
            </w:pPr>
            <w:r>
              <w:t>Senior Coordinator for North America</w:t>
            </w:r>
            <w:r w:rsidR="00F67C7C">
              <w:t xml:space="preserve"> World Lebanese Cultural Union</w:t>
            </w:r>
            <w:r w:rsidR="009159DA">
              <w:t xml:space="preserve"> (WLCU-</w:t>
            </w:r>
            <w:r>
              <w:t>TGC</w:t>
            </w:r>
            <w:r w:rsidR="0009213B">
              <w:t>.</w:t>
            </w:r>
          </w:p>
          <w:p w14:paraId="3EDED5D0" w14:textId="694947C6" w:rsidR="0009213B" w:rsidRDefault="004242DD" w:rsidP="0093265D">
            <w:pPr>
              <w:pStyle w:val="ProfessionalSummaryText"/>
              <w:numPr>
                <w:ilvl w:val="0"/>
                <w:numId w:val="6"/>
              </w:numPr>
              <w:spacing w:before="120" w:after="120" w:line="240" w:lineRule="auto"/>
            </w:pPr>
            <w:r>
              <w:t xml:space="preserve">Director of </w:t>
            </w:r>
            <w:r w:rsidR="006F1410">
              <w:t>PARC</w:t>
            </w:r>
            <w:r w:rsidR="0009213B">
              <w:t>.ORG</w:t>
            </w:r>
            <w:r w:rsidR="006F1410">
              <w:t xml:space="preserve"> </w:t>
            </w:r>
            <w:r>
              <w:t>the Phoenician Aramaic</w:t>
            </w:r>
            <w:r w:rsidR="00ED29A8">
              <w:t>-Arabic</w:t>
            </w:r>
            <w:r w:rsidR="0009213B">
              <w:t xml:space="preserve"> Research Center</w:t>
            </w:r>
            <w:r w:rsidR="009159DA">
              <w:t>.</w:t>
            </w:r>
          </w:p>
          <w:p w14:paraId="05BD5E2A" w14:textId="2A54786C" w:rsidR="00F67C7C" w:rsidRDefault="009E2923" w:rsidP="0093265D">
            <w:pPr>
              <w:pStyle w:val="ProfessionalSummaryText"/>
              <w:numPr>
                <w:ilvl w:val="0"/>
                <w:numId w:val="6"/>
              </w:numPr>
              <w:spacing w:before="120" w:after="120" w:line="240" w:lineRule="auto"/>
            </w:pPr>
            <w:r>
              <w:t xml:space="preserve">Director of </w:t>
            </w:r>
            <w:r w:rsidR="0009213B">
              <w:t>ETAPE.ORG</w:t>
            </w:r>
            <w:r>
              <w:t xml:space="preserve">, </w:t>
            </w:r>
            <w:r w:rsidR="0009213B">
              <w:t>a leading student exchange program for Europe.</w:t>
            </w:r>
          </w:p>
          <w:p w14:paraId="4CD21D51" w14:textId="3B62B029" w:rsidR="00400E1A" w:rsidRDefault="00955865" w:rsidP="0093265D">
            <w:pPr>
              <w:pStyle w:val="ProfessionalSummaryText"/>
              <w:numPr>
                <w:ilvl w:val="0"/>
                <w:numId w:val="6"/>
              </w:numPr>
              <w:spacing w:before="120" w:after="120" w:line="240" w:lineRule="auto"/>
            </w:pPr>
            <w:r>
              <w:t xml:space="preserve">Author of the Semitic-Phoenician trilogy on Religion, Philosophy and Cultural Anthropology of the Semitic </w:t>
            </w:r>
            <w:r w:rsidR="00E349C3">
              <w:t>World</w:t>
            </w:r>
            <w:r w:rsidR="0009213B">
              <w:t>.</w:t>
            </w:r>
          </w:p>
        </w:tc>
      </w:tr>
      <w:tr w:rsidR="008E5CB1" w14:paraId="536BCF33" w14:textId="77777777" w:rsidTr="00BE3668">
        <w:tc>
          <w:tcPr>
            <w:tcW w:w="10170" w:type="dxa"/>
            <w:gridSpan w:val="2"/>
          </w:tcPr>
          <w:p w14:paraId="3AFB3D4F" w14:textId="77777777" w:rsidR="008E5CB1" w:rsidRDefault="008E5CB1" w:rsidP="00CC4C2E">
            <w:pPr>
              <w:pStyle w:val="SectionHeader"/>
            </w:pPr>
            <w:r>
              <w:t>Education</w:t>
            </w:r>
          </w:p>
        </w:tc>
      </w:tr>
      <w:tr w:rsidR="008E5CB1" w14:paraId="36D70F51" w14:textId="77777777" w:rsidTr="00BE3668">
        <w:trPr>
          <w:trHeight w:val="200"/>
        </w:trPr>
        <w:tc>
          <w:tcPr>
            <w:tcW w:w="8280" w:type="dxa"/>
          </w:tcPr>
          <w:p w14:paraId="417C89B0" w14:textId="77777777" w:rsidR="006448D6" w:rsidRDefault="006448D6" w:rsidP="0048216F">
            <w:pPr>
              <w:pStyle w:val="Organization"/>
              <w:spacing w:before="0" w:after="0" w:line="240" w:lineRule="auto"/>
              <w:rPr>
                <w:lang w:val="fr-FR"/>
              </w:rPr>
            </w:pPr>
          </w:p>
          <w:p w14:paraId="69F8A6A6" w14:textId="20644374" w:rsidR="008E5CB1" w:rsidRPr="0035656C" w:rsidRDefault="008E5CB1" w:rsidP="0048216F">
            <w:pPr>
              <w:pStyle w:val="Organization"/>
              <w:spacing w:before="0" w:after="0" w:line="240" w:lineRule="auto"/>
              <w:rPr>
                <w:lang w:val="fr-FR"/>
              </w:rPr>
            </w:pPr>
            <w:r w:rsidRPr="0035656C">
              <w:rPr>
                <w:lang w:val="fr-FR"/>
              </w:rPr>
              <w:t>Université Catholique de Lyon, France</w:t>
            </w:r>
          </w:p>
        </w:tc>
        <w:tc>
          <w:tcPr>
            <w:tcW w:w="1890" w:type="dxa"/>
          </w:tcPr>
          <w:p w14:paraId="5F50F881" w14:textId="77777777" w:rsidR="006448D6" w:rsidRPr="00955865" w:rsidRDefault="006448D6" w:rsidP="0048216F">
            <w:pPr>
              <w:pStyle w:val="DatesofEmployment"/>
              <w:rPr>
                <w:lang w:val="fr-FR"/>
              </w:rPr>
            </w:pPr>
          </w:p>
          <w:p w14:paraId="031E2751" w14:textId="61BB08E4" w:rsidR="008E5CB1" w:rsidRDefault="008E5CB1" w:rsidP="0048216F">
            <w:pPr>
              <w:pStyle w:val="DatesofEmployment"/>
            </w:pPr>
            <w:r>
              <w:t>1979-198</w:t>
            </w:r>
            <w:r w:rsidR="00E97CBD">
              <w:t>5</w:t>
            </w:r>
          </w:p>
        </w:tc>
      </w:tr>
      <w:tr w:rsidR="008E5CB1" w14:paraId="2AA1B7AE" w14:textId="77777777" w:rsidTr="00BE3668">
        <w:trPr>
          <w:trHeight w:val="191"/>
        </w:trPr>
        <w:tc>
          <w:tcPr>
            <w:tcW w:w="10170" w:type="dxa"/>
            <w:gridSpan w:val="2"/>
          </w:tcPr>
          <w:p w14:paraId="02CE2BB8" w14:textId="7522CBDA" w:rsidR="00E97CBD" w:rsidRPr="00E97CBD" w:rsidRDefault="008E5CB1" w:rsidP="00A56721">
            <w:pPr>
              <w:pStyle w:val="Responsibilities"/>
              <w:spacing w:after="0"/>
            </w:pPr>
            <w:r>
              <w:t xml:space="preserve">Ph.D. Scholastic Philosophy </w:t>
            </w:r>
            <w:r w:rsidR="006448D6">
              <w:t>(</w:t>
            </w:r>
            <w:r w:rsidR="00E97CBD">
              <w:t>Philosophy of Religion,</w:t>
            </w:r>
            <w:r w:rsidR="00BF0939">
              <w:t xml:space="preserve"> Mythology,</w:t>
            </w:r>
            <w:r w:rsidR="00E97CBD">
              <w:t xml:space="preserve"> Theology, Pre-Socratics, Neoplatonism, World Ethics</w:t>
            </w:r>
            <w:r w:rsidR="006448D6">
              <w:t>)</w:t>
            </w:r>
          </w:p>
          <w:p w14:paraId="73735571" w14:textId="369F5737" w:rsidR="00E97CBD" w:rsidRPr="00E97CBD" w:rsidRDefault="00E97CBD" w:rsidP="00E97CBD">
            <w:r>
              <w:t xml:space="preserve">              </w:t>
            </w:r>
          </w:p>
        </w:tc>
      </w:tr>
      <w:tr w:rsidR="008E5CB1" w14:paraId="7AE29B3C" w14:textId="77777777" w:rsidTr="00BE3668">
        <w:trPr>
          <w:trHeight w:val="191"/>
        </w:trPr>
        <w:tc>
          <w:tcPr>
            <w:tcW w:w="8280" w:type="dxa"/>
          </w:tcPr>
          <w:p w14:paraId="12C8696F" w14:textId="77777777" w:rsidR="00B0170B" w:rsidRDefault="00B0170B" w:rsidP="0048216F">
            <w:pPr>
              <w:pStyle w:val="Organization"/>
              <w:spacing w:before="0" w:after="0" w:line="240" w:lineRule="auto"/>
              <w:rPr>
                <w:lang w:val="fr-FR"/>
              </w:rPr>
            </w:pPr>
          </w:p>
          <w:p w14:paraId="20EB40A5" w14:textId="5874C578" w:rsidR="008E5CB1" w:rsidRPr="0035656C" w:rsidRDefault="00541F13" w:rsidP="0048216F">
            <w:pPr>
              <w:pStyle w:val="Organization"/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Université de Lyon II</w:t>
            </w:r>
            <w:r w:rsidR="008E5CB1">
              <w:rPr>
                <w:lang w:val="fr-FR"/>
              </w:rPr>
              <w:t>, France</w:t>
            </w:r>
          </w:p>
        </w:tc>
        <w:tc>
          <w:tcPr>
            <w:tcW w:w="1890" w:type="dxa"/>
          </w:tcPr>
          <w:p w14:paraId="7C1BBC40" w14:textId="77777777" w:rsidR="004E1D93" w:rsidRPr="00E12ADE" w:rsidRDefault="004E1D93" w:rsidP="0048216F">
            <w:pPr>
              <w:pStyle w:val="DatesofEmployment"/>
              <w:rPr>
                <w:lang w:val="fr-FR"/>
              </w:rPr>
            </w:pPr>
          </w:p>
          <w:p w14:paraId="3D5C7E40" w14:textId="77777777" w:rsidR="008E5CB1" w:rsidRDefault="008E5CB1" w:rsidP="0048216F">
            <w:pPr>
              <w:pStyle w:val="DatesofEmployment"/>
            </w:pPr>
            <w:r>
              <w:t>1979-1984</w:t>
            </w:r>
          </w:p>
          <w:p w14:paraId="4F11D9F0" w14:textId="4553DD45" w:rsidR="006448D6" w:rsidRDefault="006448D6" w:rsidP="0048216F">
            <w:pPr>
              <w:pStyle w:val="DatesofEmployment"/>
            </w:pPr>
          </w:p>
        </w:tc>
      </w:tr>
      <w:tr w:rsidR="008E5CB1" w:rsidRPr="00A50D7E" w14:paraId="7FF1CB5C" w14:textId="77777777" w:rsidTr="006448D6">
        <w:trPr>
          <w:trHeight w:val="722"/>
        </w:trPr>
        <w:tc>
          <w:tcPr>
            <w:tcW w:w="10170" w:type="dxa"/>
            <w:gridSpan w:val="2"/>
          </w:tcPr>
          <w:p w14:paraId="329E5A0F" w14:textId="79CB3744" w:rsidR="00A50D7E" w:rsidRPr="00A50D7E" w:rsidRDefault="00E97CBD" w:rsidP="006448D6">
            <w:pPr>
              <w:pStyle w:val="Responsibilities"/>
              <w:spacing w:after="0"/>
            </w:pPr>
            <w:r>
              <w:t>Ph.D.</w:t>
            </w:r>
            <w:r w:rsidR="008E5CB1">
              <w:t xml:space="preserve"> in Philosophy </w:t>
            </w:r>
            <w:r w:rsidR="00995238">
              <w:t>–</w:t>
            </w:r>
            <w:r>
              <w:t xml:space="preserve"> </w:t>
            </w:r>
            <w:r w:rsidR="00995238">
              <w:t>Multidisciplinary Studies:</w:t>
            </w:r>
            <w:r w:rsidR="006448D6">
              <w:t xml:space="preserve"> </w:t>
            </w:r>
            <w:r>
              <w:t xml:space="preserve">Modern Western </w:t>
            </w:r>
            <w:r w:rsidR="00E87E37">
              <w:t>Philosophy, Psychology</w:t>
            </w:r>
            <w:r>
              <w:t>, Structuralism &amp;</w:t>
            </w:r>
            <w:r w:rsidR="00BF0939">
              <w:t xml:space="preserve"> Linguistics,</w:t>
            </w:r>
            <w:r w:rsidR="00A50D7E">
              <w:t xml:space="preserve"> </w:t>
            </w:r>
            <w:r w:rsidR="00995238">
              <w:t>Sociology</w:t>
            </w:r>
            <w:r>
              <w:t xml:space="preserve"> &amp; </w:t>
            </w:r>
            <w:r w:rsidR="00995238">
              <w:t xml:space="preserve">Cultural </w:t>
            </w:r>
            <w:r w:rsidR="00A50D7E" w:rsidRPr="00A50D7E">
              <w:t>Anthropology</w:t>
            </w:r>
            <w:r w:rsidR="00BF0939">
              <w:t>.</w:t>
            </w:r>
          </w:p>
        </w:tc>
      </w:tr>
      <w:tr w:rsidR="008E5CB1" w:rsidRPr="00A50D7E" w14:paraId="11C47D84" w14:textId="77777777" w:rsidTr="00BE3668">
        <w:trPr>
          <w:trHeight w:val="200"/>
        </w:trPr>
        <w:tc>
          <w:tcPr>
            <w:tcW w:w="8280" w:type="dxa"/>
          </w:tcPr>
          <w:p w14:paraId="7A13876C" w14:textId="77777777" w:rsidR="000B7B23" w:rsidRPr="006448D6" w:rsidRDefault="000B7B23" w:rsidP="0048216F">
            <w:pPr>
              <w:pStyle w:val="Organization"/>
              <w:spacing w:before="0" w:after="0" w:line="240" w:lineRule="auto"/>
            </w:pPr>
          </w:p>
          <w:p w14:paraId="23E87415" w14:textId="283DA34E" w:rsidR="008E5CB1" w:rsidRDefault="008E5CB1" w:rsidP="0048216F">
            <w:pPr>
              <w:pStyle w:val="Organization"/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 xml:space="preserve">Institut de Sciences Sociales Appliquées ISSA, </w:t>
            </w:r>
            <w:r w:rsidR="00C36B5B">
              <w:rPr>
                <w:lang w:val="fr-FR"/>
              </w:rPr>
              <w:t>France</w:t>
            </w:r>
          </w:p>
          <w:p w14:paraId="5A3F35F1" w14:textId="7405F72D" w:rsidR="00C36B5B" w:rsidRPr="0035656C" w:rsidRDefault="00C36B5B" w:rsidP="0048216F">
            <w:pPr>
              <w:pStyle w:val="Organization"/>
              <w:spacing w:before="0" w:after="0" w:line="240" w:lineRule="auto"/>
              <w:rPr>
                <w:lang w:val="fr-FR"/>
              </w:rPr>
            </w:pPr>
          </w:p>
        </w:tc>
        <w:tc>
          <w:tcPr>
            <w:tcW w:w="1890" w:type="dxa"/>
          </w:tcPr>
          <w:p w14:paraId="46053432" w14:textId="77777777" w:rsidR="004E1D93" w:rsidRPr="00E12ADE" w:rsidRDefault="004E1D93" w:rsidP="0048216F">
            <w:pPr>
              <w:pStyle w:val="DatesofEmployment"/>
              <w:rPr>
                <w:lang w:val="fr-FR"/>
              </w:rPr>
            </w:pPr>
          </w:p>
          <w:p w14:paraId="50B02D3E" w14:textId="741CB171" w:rsidR="008E5CB1" w:rsidRPr="00A50D7E" w:rsidRDefault="008E5CB1" w:rsidP="0048216F">
            <w:pPr>
              <w:pStyle w:val="DatesofEmployment"/>
              <w:rPr>
                <w:lang w:val="fr-FR"/>
              </w:rPr>
            </w:pPr>
            <w:r w:rsidRPr="00A50D7E">
              <w:rPr>
                <w:lang w:val="fr-FR"/>
              </w:rPr>
              <w:t>1979-198</w:t>
            </w:r>
            <w:r w:rsidR="00C36B5B">
              <w:rPr>
                <w:lang w:val="fr-FR"/>
              </w:rPr>
              <w:t>3</w:t>
            </w:r>
          </w:p>
        </w:tc>
      </w:tr>
      <w:tr w:rsidR="008E5CB1" w:rsidRPr="00A50D7E" w14:paraId="0F9877AE" w14:textId="77777777" w:rsidTr="006448D6">
        <w:trPr>
          <w:trHeight w:val="569"/>
        </w:trPr>
        <w:tc>
          <w:tcPr>
            <w:tcW w:w="10170" w:type="dxa"/>
            <w:gridSpan w:val="2"/>
          </w:tcPr>
          <w:p w14:paraId="3A0FEA33" w14:textId="3904E228" w:rsidR="00C36B5B" w:rsidRPr="00C36B5B" w:rsidRDefault="001E6068" w:rsidP="006448D6">
            <w:pPr>
              <w:pStyle w:val="Responsibilities"/>
              <w:spacing w:after="0"/>
            </w:pPr>
            <w:r w:rsidRPr="001E6068">
              <w:t xml:space="preserve">Diploma in </w:t>
            </w:r>
            <w:r w:rsidR="008E5CB1" w:rsidRPr="001E6068">
              <w:t>App</w:t>
            </w:r>
            <w:r w:rsidR="0035269F" w:rsidRPr="001E6068">
              <w:t>lied Social Sciences</w:t>
            </w:r>
            <w:r w:rsidR="006448D6">
              <w:t xml:space="preserve"> (</w:t>
            </w:r>
            <w:r w:rsidR="00C36B5B">
              <w:t>The Advent of the European Union</w:t>
            </w:r>
            <w:r w:rsidR="006448D6">
              <w:t>)</w:t>
            </w:r>
          </w:p>
        </w:tc>
      </w:tr>
      <w:tr w:rsidR="008E5CB1" w14:paraId="1B5D82F5" w14:textId="77777777" w:rsidTr="00BE3668">
        <w:trPr>
          <w:trHeight w:val="218"/>
        </w:trPr>
        <w:tc>
          <w:tcPr>
            <w:tcW w:w="8280" w:type="dxa"/>
          </w:tcPr>
          <w:p w14:paraId="6733F6D2" w14:textId="77777777" w:rsidR="000B7B23" w:rsidRPr="001E6068" w:rsidRDefault="000B7B23" w:rsidP="0048216F">
            <w:pPr>
              <w:pStyle w:val="Organization"/>
              <w:spacing w:before="0" w:after="0" w:line="240" w:lineRule="auto"/>
            </w:pPr>
          </w:p>
          <w:p w14:paraId="73B5D9E4" w14:textId="398A5F25" w:rsidR="008E5CB1" w:rsidRPr="0043734F" w:rsidRDefault="008E5CB1" w:rsidP="0048216F">
            <w:pPr>
              <w:pStyle w:val="Organization"/>
              <w:spacing w:before="0" w:after="0" w:line="240" w:lineRule="auto"/>
            </w:pPr>
            <w:r w:rsidRPr="0043734F">
              <w:t>American University of Beirut</w:t>
            </w:r>
            <w:r w:rsidR="0043734F" w:rsidRPr="0043734F">
              <w:t xml:space="preserve"> (A</w:t>
            </w:r>
            <w:r w:rsidR="0043734F">
              <w:t>UB)</w:t>
            </w:r>
          </w:p>
          <w:p w14:paraId="4F90C15C" w14:textId="0A6C318E" w:rsidR="00C36B5B" w:rsidRPr="0043734F" w:rsidRDefault="00C36B5B" w:rsidP="0048216F">
            <w:pPr>
              <w:pStyle w:val="Organization"/>
              <w:spacing w:before="0" w:after="0" w:line="240" w:lineRule="auto"/>
            </w:pPr>
          </w:p>
        </w:tc>
        <w:tc>
          <w:tcPr>
            <w:tcW w:w="1890" w:type="dxa"/>
          </w:tcPr>
          <w:p w14:paraId="7F56D5E9" w14:textId="77777777" w:rsidR="004E1D93" w:rsidRDefault="004E1D93" w:rsidP="0048216F">
            <w:pPr>
              <w:pStyle w:val="DatesofEmployment"/>
            </w:pPr>
          </w:p>
          <w:p w14:paraId="415956A3" w14:textId="77777777" w:rsidR="008E5CB1" w:rsidRDefault="008E5CB1" w:rsidP="0048216F">
            <w:pPr>
              <w:pStyle w:val="DatesofEmployment"/>
            </w:pPr>
            <w:r>
              <w:t>1974-1979</w:t>
            </w:r>
          </w:p>
        </w:tc>
      </w:tr>
      <w:tr w:rsidR="008E5CB1" w14:paraId="6524FF45" w14:textId="77777777" w:rsidTr="00BE3668">
        <w:trPr>
          <w:trHeight w:val="128"/>
        </w:trPr>
        <w:tc>
          <w:tcPr>
            <w:tcW w:w="10170" w:type="dxa"/>
            <w:gridSpan w:val="2"/>
          </w:tcPr>
          <w:p w14:paraId="27C6A31C" w14:textId="77777777" w:rsidR="00C36B5B" w:rsidRDefault="00995238" w:rsidP="0048216F">
            <w:pPr>
              <w:pStyle w:val="Responsibilities"/>
              <w:spacing w:after="0"/>
            </w:pPr>
            <w:r>
              <w:t>Bachelor</w:t>
            </w:r>
            <w:r w:rsidR="008E5CB1">
              <w:t xml:space="preserve"> in</w:t>
            </w:r>
            <w:r>
              <w:t xml:space="preserve"> PSPA,</w:t>
            </w:r>
            <w:r w:rsidR="008E5CB1">
              <w:t xml:space="preserve"> Political Science / Public Administration</w:t>
            </w:r>
            <w:r w:rsidR="00C36B5B">
              <w:t>.</w:t>
            </w:r>
          </w:p>
          <w:p w14:paraId="6D75BF60" w14:textId="61F66A2B" w:rsidR="008E5CB1" w:rsidRDefault="008E5CB1" w:rsidP="00C36B5B">
            <w:pPr>
              <w:pStyle w:val="Responsibilities"/>
              <w:spacing w:after="0"/>
              <w:ind w:left="720"/>
            </w:pPr>
          </w:p>
          <w:p w14:paraId="0960CF1E" w14:textId="77777777" w:rsidR="006448D6" w:rsidRPr="006448D6" w:rsidRDefault="006448D6" w:rsidP="006448D6"/>
          <w:p w14:paraId="552BC271" w14:textId="61AA3F6D" w:rsidR="00C36B5B" w:rsidRPr="00A07041" w:rsidRDefault="00ED29A8" w:rsidP="00ED29A8">
            <w:pPr>
              <w:rPr>
                <w:rFonts w:ascii="Bookman Old Style" w:hAnsi="Bookman Old Style"/>
              </w:rPr>
            </w:pPr>
            <w:r w:rsidRPr="00A07041">
              <w:rPr>
                <w:rFonts w:ascii="Bookman Old Style" w:hAnsi="Bookman Old Style"/>
                <w:b/>
              </w:rPr>
              <w:t xml:space="preserve">Antonine </w:t>
            </w:r>
            <w:r w:rsidR="00C769AC" w:rsidRPr="00A07041">
              <w:rPr>
                <w:rFonts w:ascii="Bookman Old Style" w:hAnsi="Bookman Old Style"/>
                <w:b/>
              </w:rPr>
              <w:t xml:space="preserve">Seminary &amp; </w:t>
            </w:r>
            <w:r w:rsidRPr="00A07041">
              <w:rPr>
                <w:rFonts w:ascii="Bookman Old Style" w:hAnsi="Bookman Old Style"/>
                <w:b/>
              </w:rPr>
              <w:t xml:space="preserve">University of </w:t>
            </w:r>
            <w:r w:rsidR="00C36B5B" w:rsidRPr="00A07041">
              <w:rPr>
                <w:rFonts w:ascii="Bookman Old Style" w:hAnsi="Bookman Old Style"/>
                <w:b/>
              </w:rPr>
              <w:t>Biblical Studies</w:t>
            </w:r>
            <w:r w:rsidR="00C769AC" w:rsidRPr="00A07041">
              <w:rPr>
                <w:rFonts w:ascii="Bookman Old Style" w:hAnsi="Bookman Old Style"/>
                <w:b/>
              </w:rPr>
              <w:t xml:space="preserve">, </w:t>
            </w:r>
            <w:r w:rsidRPr="00A07041">
              <w:rPr>
                <w:rFonts w:ascii="Bookman Old Style" w:hAnsi="Bookman Old Style"/>
                <w:b/>
              </w:rPr>
              <w:t>Beirut</w:t>
            </w:r>
            <w:r w:rsidR="006448D6">
              <w:rPr>
                <w:rFonts w:ascii="Bookman Old Style" w:hAnsi="Bookman Old Style"/>
                <w:b/>
              </w:rPr>
              <w:t xml:space="preserve">                                       </w:t>
            </w:r>
            <w:r w:rsidR="006448D6" w:rsidRPr="006448D6">
              <w:rPr>
                <w:rFonts w:ascii="Bookman Old Style" w:hAnsi="Bookman Old Style"/>
              </w:rPr>
              <w:t>1970- 1974</w:t>
            </w:r>
          </w:p>
          <w:p w14:paraId="6EC34DBB" w14:textId="5595214F" w:rsidR="00C36B5B" w:rsidRDefault="00ED29A8" w:rsidP="00ED29A8">
            <w:r>
              <w:lastRenderedPageBreak/>
              <w:t xml:space="preserve"> </w:t>
            </w:r>
          </w:p>
          <w:p w14:paraId="3B02279E" w14:textId="03E9FE2B" w:rsidR="00ED29A8" w:rsidRPr="006851F1" w:rsidRDefault="00C36B5B" w:rsidP="006851F1">
            <w:r w:rsidRPr="006851F1">
              <w:rPr>
                <w:rFonts w:ascii="Bookman Old Style" w:hAnsi="Bookman Old Style"/>
              </w:rPr>
              <w:t>Advanced</w:t>
            </w:r>
            <w:r w:rsidR="00C769AC" w:rsidRPr="006851F1">
              <w:rPr>
                <w:rFonts w:ascii="Bookman Old Style" w:hAnsi="Bookman Old Style"/>
              </w:rPr>
              <w:t xml:space="preserve"> Diploma in Semitic Languages, </w:t>
            </w:r>
            <w:r w:rsidR="00ED29A8" w:rsidRPr="006851F1">
              <w:rPr>
                <w:rFonts w:ascii="Bookman Old Style" w:hAnsi="Bookman Old Style"/>
              </w:rPr>
              <w:t>Aramaic</w:t>
            </w:r>
            <w:r w:rsidRPr="006851F1">
              <w:rPr>
                <w:rFonts w:ascii="Bookman Old Style" w:hAnsi="Bookman Old Style"/>
              </w:rPr>
              <w:t xml:space="preserve">, Syriac, </w:t>
            </w:r>
            <w:r w:rsidR="00ED29A8" w:rsidRPr="006851F1">
              <w:rPr>
                <w:rFonts w:ascii="Bookman Old Style" w:hAnsi="Bookman Old Style"/>
              </w:rPr>
              <w:t>Arabic</w:t>
            </w:r>
            <w:r w:rsidR="00C769AC" w:rsidRPr="006851F1">
              <w:rPr>
                <w:rFonts w:ascii="Bookman Old Style" w:hAnsi="Bookman Old Style"/>
              </w:rPr>
              <w:t xml:space="preserve"> &amp; Colloquial Levantine</w:t>
            </w:r>
            <w:r w:rsidR="00ED29A8" w:rsidRPr="006851F1">
              <w:rPr>
                <w:rFonts w:ascii="Bookman Old Style" w:hAnsi="Bookman Old Style"/>
              </w:rPr>
              <w:t>.</w:t>
            </w:r>
            <w:r w:rsidR="00ED29A8" w:rsidRPr="006851F1">
              <w:t xml:space="preserve">    </w:t>
            </w:r>
            <w:r w:rsidR="00C769AC" w:rsidRPr="006851F1">
              <w:t xml:space="preserve">                            </w:t>
            </w:r>
          </w:p>
          <w:p w14:paraId="593BC5ED" w14:textId="4069EEFD" w:rsidR="00C769AC" w:rsidRPr="00ED29A8" w:rsidRDefault="00C769AC" w:rsidP="00C36B5B"/>
        </w:tc>
      </w:tr>
      <w:tr w:rsidR="00400E1A" w14:paraId="61418379" w14:textId="77777777" w:rsidTr="00BE3668">
        <w:tc>
          <w:tcPr>
            <w:tcW w:w="10170" w:type="dxa"/>
            <w:gridSpan w:val="2"/>
          </w:tcPr>
          <w:p w14:paraId="5761E2AA" w14:textId="77777777" w:rsidR="00400E1A" w:rsidRDefault="00EF5628">
            <w:pPr>
              <w:pStyle w:val="SectionHeader"/>
            </w:pPr>
            <w:r>
              <w:lastRenderedPageBreak/>
              <w:t>Experience</w:t>
            </w:r>
          </w:p>
        </w:tc>
      </w:tr>
      <w:tr w:rsidR="00400E1A" w14:paraId="37D0E69D" w14:textId="77777777" w:rsidTr="00BE3668">
        <w:trPr>
          <w:trHeight w:val="155"/>
        </w:trPr>
        <w:tc>
          <w:tcPr>
            <w:tcW w:w="8280" w:type="dxa"/>
          </w:tcPr>
          <w:p w14:paraId="6522F8DC" w14:textId="77777777" w:rsidR="006448D6" w:rsidRDefault="006448D6" w:rsidP="00965716">
            <w:pPr>
              <w:pStyle w:val="Organization"/>
              <w:spacing w:before="0" w:after="0" w:line="240" w:lineRule="auto"/>
            </w:pPr>
          </w:p>
          <w:p w14:paraId="295DB27E" w14:textId="405A595C" w:rsidR="00E87E37" w:rsidRDefault="008E4D18" w:rsidP="00965716">
            <w:pPr>
              <w:pStyle w:val="Organization"/>
              <w:spacing w:before="0" w:after="0" w:line="240" w:lineRule="auto"/>
            </w:pPr>
            <w:r>
              <w:t xml:space="preserve">Professor at </w:t>
            </w:r>
            <w:r w:rsidR="00E87E37">
              <w:t>CSUS</w:t>
            </w:r>
            <w:r>
              <w:t xml:space="preserve">, </w:t>
            </w:r>
            <w:r w:rsidR="00630000">
              <w:t>California State University</w:t>
            </w:r>
            <w:r w:rsidR="00560439">
              <w:t xml:space="preserve"> of Sacramento,</w:t>
            </w:r>
            <w:r w:rsidR="00D644EF">
              <w:t xml:space="preserve"> </w:t>
            </w:r>
            <w:r w:rsidR="00560439">
              <w:t xml:space="preserve">College of Arts &amp; Letters, </w:t>
            </w:r>
            <w:r w:rsidR="00D644EF">
              <w:t>Humanities Department</w:t>
            </w:r>
            <w:r>
              <w:t>.</w:t>
            </w:r>
          </w:p>
          <w:p w14:paraId="3EF8DA1B" w14:textId="6BD41459" w:rsidR="008E4D18" w:rsidRDefault="008E4D18" w:rsidP="00965716">
            <w:pPr>
              <w:pStyle w:val="Organization"/>
              <w:spacing w:before="0" w:after="0" w:line="240" w:lineRule="auto"/>
            </w:pPr>
          </w:p>
          <w:p w14:paraId="7F3BF6A9" w14:textId="13AF092E" w:rsidR="0043734F" w:rsidRDefault="008E4D18" w:rsidP="006448D6">
            <w:pPr>
              <w:pStyle w:val="Organization"/>
              <w:spacing w:before="0" w:after="0" w:line="240" w:lineRule="auto"/>
            </w:pPr>
            <w:r>
              <w:t>Philosophy Department</w:t>
            </w:r>
            <w:r w:rsidR="006448D6">
              <w:t>:</w:t>
            </w:r>
          </w:p>
          <w:p w14:paraId="6945CA17" w14:textId="77777777" w:rsidR="00D644EF" w:rsidRDefault="00D644EF" w:rsidP="00D644EF">
            <w:pPr>
              <w:pStyle w:val="Responsibilities"/>
              <w:numPr>
                <w:ilvl w:val="0"/>
                <w:numId w:val="7"/>
              </w:numPr>
              <w:spacing w:after="0"/>
              <w:ind w:left="792"/>
            </w:pPr>
            <w:r>
              <w:t xml:space="preserve">Existentialism &amp; Phenomenology PHIL 117, </w:t>
            </w:r>
          </w:p>
          <w:p w14:paraId="39E966B9" w14:textId="77777777" w:rsidR="008E4D18" w:rsidRDefault="00D644EF" w:rsidP="008E4D18">
            <w:pPr>
              <w:pStyle w:val="Responsibilities"/>
              <w:numPr>
                <w:ilvl w:val="0"/>
                <w:numId w:val="7"/>
              </w:numPr>
              <w:spacing w:after="0"/>
              <w:ind w:left="792"/>
            </w:pPr>
            <w:r>
              <w:t>History of Philosophy, PHIL 26,</w:t>
            </w:r>
          </w:p>
          <w:p w14:paraId="4E180CDB" w14:textId="0B267900" w:rsidR="008E4D18" w:rsidRDefault="00D644EF" w:rsidP="008E4D18">
            <w:pPr>
              <w:pStyle w:val="Responsibilities"/>
              <w:numPr>
                <w:ilvl w:val="0"/>
                <w:numId w:val="7"/>
              </w:numPr>
              <w:spacing w:after="0"/>
              <w:ind w:left="792"/>
            </w:pPr>
            <w:r>
              <w:t>Introduction to Ethics PHIL 0</w:t>
            </w:r>
            <w:r w:rsidR="008E4D18">
              <w:t>6</w:t>
            </w:r>
          </w:p>
          <w:p w14:paraId="5DFC9A3D" w14:textId="77777777" w:rsidR="00560439" w:rsidRPr="00560439" w:rsidRDefault="00560439" w:rsidP="00560439"/>
          <w:p w14:paraId="58A39692" w14:textId="586BC245" w:rsidR="00560439" w:rsidRPr="008E4D18" w:rsidRDefault="008E4D18" w:rsidP="006448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Humanities &amp; Religious</w:t>
            </w:r>
            <w:r w:rsidRPr="008E4D18">
              <w:rPr>
                <w:b/>
                <w:bCs/>
                <w:sz w:val="24"/>
                <w:szCs w:val="24"/>
              </w:rPr>
              <w:t xml:space="preserve"> Department</w:t>
            </w:r>
            <w:r w:rsidR="006448D6">
              <w:rPr>
                <w:b/>
                <w:bCs/>
                <w:sz w:val="24"/>
                <w:szCs w:val="24"/>
              </w:rPr>
              <w:t>:</w:t>
            </w:r>
          </w:p>
          <w:p w14:paraId="40205E14" w14:textId="3C5DDAEF" w:rsidR="008E4D18" w:rsidRPr="006448D6" w:rsidRDefault="008E4D18" w:rsidP="006448D6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0"/>
              </w:rPr>
            </w:pPr>
            <w:r w:rsidRPr="006448D6">
              <w:rPr>
                <w:rFonts w:ascii="Bookman Old Style" w:hAnsi="Bookman Old Style"/>
                <w:sz w:val="20"/>
              </w:rPr>
              <w:t xml:space="preserve">World Mythology </w:t>
            </w:r>
            <w:r w:rsidR="00560439" w:rsidRPr="006448D6">
              <w:rPr>
                <w:rFonts w:ascii="Bookman Old Style" w:hAnsi="Bookman Old Style"/>
                <w:sz w:val="20"/>
              </w:rPr>
              <w:t>HRS 151</w:t>
            </w:r>
            <w:r w:rsidRPr="006448D6">
              <w:rPr>
                <w:rFonts w:ascii="Bookman Old Style" w:hAnsi="Bookman Old Style"/>
                <w:sz w:val="20"/>
              </w:rPr>
              <w:t xml:space="preserve"> </w:t>
            </w:r>
          </w:p>
          <w:p w14:paraId="12689DC2" w14:textId="77777777" w:rsidR="008E4D18" w:rsidRPr="008E4D18" w:rsidRDefault="008E4D18" w:rsidP="008E4D18"/>
          <w:p w14:paraId="26808334" w14:textId="207CD087" w:rsidR="00560439" w:rsidRDefault="00560439" w:rsidP="006448D6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World Languages &amp;</w:t>
            </w:r>
            <w:r w:rsidR="005B7505">
              <w:rPr>
                <w:b/>
                <w:bCs/>
                <w:sz w:val="24"/>
                <w:szCs w:val="24"/>
              </w:rPr>
              <w:t xml:space="preserve"> </w:t>
            </w:r>
            <w:r>
              <w:rPr>
                <w:b/>
                <w:bCs/>
                <w:sz w:val="24"/>
                <w:szCs w:val="24"/>
              </w:rPr>
              <w:t xml:space="preserve">Literatures </w:t>
            </w:r>
            <w:r w:rsidRPr="008E4D18">
              <w:rPr>
                <w:b/>
                <w:bCs/>
                <w:sz w:val="24"/>
                <w:szCs w:val="24"/>
              </w:rPr>
              <w:t>Department</w:t>
            </w:r>
            <w:r w:rsidR="006448D6">
              <w:rPr>
                <w:b/>
                <w:bCs/>
                <w:sz w:val="24"/>
                <w:szCs w:val="24"/>
              </w:rPr>
              <w:t>:</w:t>
            </w:r>
            <w:r>
              <w:rPr>
                <w:b/>
                <w:bCs/>
                <w:sz w:val="24"/>
                <w:szCs w:val="24"/>
              </w:rPr>
              <w:t xml:space="preserve">           </w:t>
            </w:r>
          </w:p>
          <w:p w14:paraId="55F0D9D6" w14:textId="6B6A7F28" w:rsidR="00560439" w:rsidRPr="006448D6" w:rsidRDefault="00560439" w:rsidP="006448D6">
            <w:pPr>
              <w:pStyle w:val="ListParagraph"/>
              <w:numPr>
                <w:ilvl w:val="0"/>
                <w:numId w:val="10"/>
              </w:numPr>
              <w:rPr>
                <w:rFonts w:ascii="Bookman Old Style" w:hAnsi="Bookman Old Style"/>
                <w:sz w:val="20"/>
              </w:rPr>
            </w:pPr>
            <w:r w:rsidRPr="006448D6">
              <w:rPr>
                <w:rFonts w:ascii="Bookman Old Style" w:hAnsi="Bookman Old Style"/>
                <w:sz w:val="20"/>
              </w:rPr>
              <w:t>Arabic 1A, 1B, 2A, 2B, ARBC 199.</w:t>
            </w:r>
          </w:p>
          <w:p w14:paraId="01230C65" w14:textId="4F6AFD6A" w:rsidR="00560439" w:rsidRDefault="00560439" w:rsidP="0056043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            </w:t>
            </w:r>
          </w:p>
          <w:p w14:paraId="04CF758B" w14:textId="0BDE1585" w:rsidR="00560439" w:rsidRDefault="00A63810" w:rsidP="006448D6">
            <w:pPr>
              <w:pStyle w:val="Organization"/>
              <w:spacing w:before="0" w:after="0" w:line="240" w:lineRule="auto"/>
            </w:pPr>
            <w:r w:rsidRPr="008E4D18">
              <w:t>Los Rios District, CRC College</w:t>
            </w:r>
            <w:r w:rsidR="008E4D18">
              <w:t>, Sacramento</w:t>
            </w:r>
            <w:r w:rsidR="006448D6">
              <w:t>:</w:t>
            </w:r>
          </w:p>
          <w:p w14:paraId="0ABECA3C" w14:textId="038E4A92" w:rsidR="008E4D18" w:rsidRDefault="00560439" w:rsidP="006448D6">
            <w:pPr>
              <w:pStyle w:val="Responsibilities"/>
              <w:numPr>
                <w:ilvl w:val="0"/>
                <w:numId w:val="7"/>
              </w:numPr>
              <w:spacing w:after="0"/>
              <w:ind w:left="684"/>
            </w:pPr>
            <w:r>
              <w:t>Introduction to the Humanities HUM 301</w:t>
            </w:r>
            <w:r w:rsidR="008E4D18">
              <w:t xml:space="preserve"> </w:t>
            </w:r>
          </w:p>
          <w:p w14:paraId="3727BE5D" w14:textId="77777777" w:rsidR="008E4D18" w:rsidRPr="008E4D18" w:rsidRDefault="008E4D18" w:rsidP="00965716">
            <w:pPr>
              <w:pStyle w:val="Organization"/>
              <w:spacing w:before="0" w:after="0" w:line="240" w:lineRule="auto"/>
            </w:pPr>
          </w:p>
          <w:p w14:paraId="7FDB813B" w14:textId="77777777" w:rsidR="003561D6" w:rsidRPr="008E4D18" w:rsidRDefault="003561D6" w:rsidP="00965716">
            <w:pPr>
              <w:pStyle w:val="Organization"/>
              <w:spacing w:before="0" w:after="0" w:line="240" w:lineRule="auto"/>
            </w:pPr>
          </w:p>
          <w:p w14:paraId="1E3A62CC" w14:textId="40387281" w:rsidR="00400E1A" w:rsidRPr="00D644EF" w:rsidRDefault="0035656C" w:rsidP="00965716">
            <w:pPr>
              <w:pStyle w:val="Organization"/>
              <w:spacing w:before="0" w:after="0" w:line="240" w:lineRule="auto"/>
            </w:pPr>
            <w:r w:rsidRPr="00FB4564">
              <w:t>Notre Dame</w:t>
            </w:r>
            <w:r w:rsidR="00FB4564" w:rsidRPr="00FB4564">
              <w:t xml:space="preserve"> </w:t>
            </w:r>
            <w:r w:rsidRPr="00FB4564">
              <w:t>University,</w:t>
            </w:r>
            <w:r w:rsidR="00630000" w:rsidRPr="00FB4564">
              <w:t xml:space="preserve"> NDU.</w:t>
            </w:r>
            <w:r w:rsidRPr="00FB4564">
              <w:t xml:space="preserve"> </w:t>
            </w:r>
            <w:r w:rsidRPr="00D644EF">
              <w:t>Lebanon</w:t>
            </w:r>
            <w:r w:rsidR="00D644EF" w:rsidRPr="00D644EF">
              <w:t>,</w:t>
            </w:r>
            <w:r w:rsidR="00FB4564">
              <w:t xml:space="preserve"> Department of Religious, Cultural and Philosophical Studies</w:t>
            </w:r>
            <w:r w:rsidR="006448D6">
              <w:t>:</w:t>
            </w:r>
            <w:r w:rsidR="00A14A78">
              <w:t xml:space="preserve">                </w:t>
            </w:r>
          </w:p>
        </w:tc>
        <w:tc>
          <w:tcPr>
            <w:tcW w:w="1890" w:type="dxa"/>
          </w:tcPr>
          <w:p w14:paraId="7F6BEE87" w14:textId="77777777" w:rsidR="006448D6" w:rsidRDefault="006448D6" w:rsidP="00E44619">
            <w:pPr>
              <w:pStyle w:val="DatesofEmployment"/>
            </w:pPr>
          </w:p>
          <w:p w14:paraId="40ECFF5B" w14:textId="0AC33F9C" w:rsidR="00E87E37" w:rsidRDefault="00990B90" w:rsidP="00E44619">
            <w:pPr>
              <w:pStyle w:val="DatesofEmployment"/>
            </w:pPr>
            <w:r>
              <w:t>2013-201</w:t>
            </w:r>
            <w:r w:rsidR="0043734F">
              <w:t>8</w:t>
            </w:r>
          </w:p>
          <w:p w14:paraId="5F0D1854" w14:textId="77777777" w:rsidR="00E87E37" w:rsidRDefault="00E87E37" w:rsidP="00E44619">
            <w:pPr>
              <w:pStyle w:val="DatesofEmployment"/>
            </w:pPr>
          </w:p>
          <w:p w14:paraId="146B394B" w14:textId="77777777" w:rsidR="00E87E37" w:rsidRDefault="00E87E37" w:rsidP="00E44619">
            <w:pPr>
              <w:pStyle w:val="DatesofEmployment"/>
            </w:pPr>
          </w:p>
          <w:p w14:paraId="63111483" w14:textId="77777777" w:rsidR="00400E1A" w:rsidRDefault="00400E1A" w:rsidP="00E44619">
            <w:pPr>
              <w:pStyle w:val="DatesofEmployment"/>
            </w:pPr>
          </w:p>
          <w:p w14:paraId="1ABCF517" w14:textId="77777777" w:rsidR="006851F1" w:rsidRDefault="006851F1" w:rsidP="00E44619">
            <w:pPr>
              <w:pStyle w:val="DatesofEmployment"/>
            </w:pPr>
          </w:p>
          <w:p w14:paraId="2063A3F1" w14:textId="77777777" w:rsidR="006851F1" w:rsidRDefault="006851F1" w:rsidP="00E44619">
            <w:pPr>
              <w:pStyle w:val="DatesofEmployment"/>
            </w:pPr>
          </w:p>
          <w:p w14:paraId="55D7A0E9" w14:textId="77777777" w:rsidR="006851F1" w:rsidRDefault="006851F1" w:rsidP="00E44619">
            <w:pPr>
              <w:pStyle w:val="DatesofEmployment"/>
            </w:pPr>
          </w:p>
          <w:p w14:paraId="0D59B40E" w14:textId="77777777" w:rsidR="006851F1" w:rsidRDefault="006851F1" w:rsidP="00E44619">
            <w:pPr>
              <w:pStyle w:val="DatesofEmployment"/>
            </w:pPr>
          </w:p>
          <w:p w14:paraId="225C3EA7" w14:textId="77777777" w:rsidR="006851F1" w:rsidRDefault="006851F1" w:rsidP="00E44619">
            <w:pPr>
              <w:pStyle w:val="DatesofEmployment"/>
            </w:pPr>
          </w:p>
          <w:p w14:paraId="68A6B0D3" w14:textId="77777777" w:rsidR="006851F1" w:rsidRDefault="006851F1" w:rsidP="00E44619">
            <w:pPr>
              <w:pStyle w:val="DatesofEmployment"/>
            </w:pPr>
          </w:p>
          <w:p w14:paraId="23682796" w14:textId="77777777" w:rsidR="006851F1" w:rsidRDefault="006851F1" w:rsidP="00E44619">
            <w:pPr>
              <w:pStyle w:val="DatesofEmployment"/>
            </w:pPr>
          </w:p>
          <w:p w14:paraId="7F77575E" w14:textId="77777777" w:rsidR="006851F1" w:rsidRDefault="006851F1" w:rsidP="00E44619">
            <w:pPr>
              <w:pStyle w:val="DatesofEmployment"/>
            </w:pPr>
          </w:p>
          <w:p w14:paraId="1120E716" w14:textId="77777777" w:rsidR="006851F1" w:rsidRDefault="006851F1" w:rsidP="00E44619">
            <w:pPr>
              <w:pStyle w:val="DatesofEmployment"/>
            </w:pPr>
          </w:p>
          <w:p w14:paraId="653A39FF" w14:textId="77777777" w:rsidR="006851F1" w:rsidRDefault="006851F1" w:rsidP="00E44619">
            <w:pPr>
              <w:pStyle w:val="DatesofEmployment"/>
            </w:pPr>
          </w:p>
          <w:p w14:paraId="140A8F1E" w14:textId="77777777" w:rsidR="006851F1" w:rsidRDefault="006851F1" w:rsidP="00E44619">
            <w:pPr>
              <w:pStyle w:val="DatesofEmployment"/>
            </w:pPr>
          </w:p>
          <w:p w14:paraId="381674DD" w14:textId="77777777" w:rsidR="006851F1" w:rsidRDefault="006851F1" w:rsidP="00E44619">
            <w:pPr>
              <w:pStyle w:val="DatesofEmployment"/>
            </w:pPr>
          </w:p>
          <w:p w14:paraId="779D4080" w14:textId="77777777" w:rsidR="006851F1" w:rsidRDefault="006851F1" w:rsidP="00E44619">
            <w:pPr>
              <w:pStyle w:val="DatesofEmployment"/>
            </w:pPr>
          </w:p>
          <w:p w14:paraId="686639C8" w14:textId="77777777" w:rsidR="006851F1" w:rsidRDefault="006851F1" w:rsidP="00E44619">
            <w:pPr>
              <w:pStyle w:val="DatesofEmployment"/>
            </w:pPr>
          </w:p>
          <w:p w14:paraId="51FD2213" w14:textId="77777777" w:rsidR="006851F1" w:rsidRDefault="006851F1" w:rsidP="00E44619">
            <w:pPr>
              <w:pStyle w:val="DatesofEmployment"/>
            </w:pPr>
          </w:p>
          <w:p w14:paraId="70819F80" w14:textId="34C3AE29" w:rsidR="006851F1" w:rsidRDefault="006851F1" w:rsidP="00E44619">
            <w:pPr>
              <w:pStyle w:val="DatesofEmployment"/>
            </w:pPr>
            <w:r>
              <w:t>2000 - 2013</w:t>
            </w:r>
          </w:p>
        </w:tc>
      </w:tr>
      <w:tr w:rsidR="00400E1A" w14:paraId="232611DD" w14:textId="77777777" w:rsidTr="00BE3668">
        <w:trPr>
          <w:trHeight w:val="1050"/>
        </w:trPr>
        <w:tc>
          <w:tcPr>
            <w:tcW w:w="10170" w:type="dxa"/>
            <w:gridSpan w:val="2"/>
          </w:tcPr>
          <w:p w14:paraId="18B581FE" w14:textId="69B31532" w:rsidR="00820B74" w:rsidRDefault="00FB4564" w:rsidP="006448D6">
            <w:pPr>
              <w:pStyle w:val="Responsibilities"/>
              <w:numPr>
                <w:ilvl w:val="0"/>
                <w:numId w:val="11"/>
              </w:numPr>
              <w:spacing w:after="0"/>
            </w:pPr>
            <w:r>
              <w:t xml:space="preserve">Ancient World </w:t>
            </w:r>
            <w:r w:rsidR="00A14A78">
              <w:t>Philosophy</w:t>
            </w:r>
            <w:r w:rsidR="004D010E">
              <w:t>,</w:t>
            </w:r>
            <w:r>
              <w:t xml:space="preserve"> PH</w:t>
            </w:r>
            <w:r w:rsidR="00B97001">
              <w:t>L</w:t>
            </w:r>
            <w:r>
              <w:t xml:space="preserve"> 232.</w:t>
            </w:r>
            <w:r w:rsidR="00A14A78">
              <w:t xml:space="preserve"> </w:t>
            </w:r>
          </w:p>
          <w:p w14:paraId="2EC3EF76" w14:textId="77777777" w:rsidR="00820B74" w:rsidRDefault="004D010E" w:rsidP="006448D6">
            <w:pPr>
              <w:pStyle w:val="Responsibilities"/>
              <w:numPr>
                <w:ilvl w:val="0"/>
                <w:numId w:val="11"/>
              </w:numPr>
              <w:spacing w:after="0"/>
            </w:pPr>
            <w:r>
              <w:t>Ethics and the Modern World PHL 311.</w:t>
            </w:r>
            <w:r w:rsidR="00A14A78">
              <w:t xml:space="preserve">  </w:t>
            </w:r>
          </w:p>
          <w:p w14:paraId="76D2AE6E" w14:textId="77777777" w:rsidR="00820B74" w:rsidRDefault="00820B74" w:rsidP="006448D6">
            <w:pPr>
              <w:pStyle w:val="Responsibilities"/>
              <w:numPr>
                <w:ilvl w:val="0"/>
                <w:numId w:val="11"/>
              </w:numPr>
              <w:spacing w:after="0"/>
            </w:pPr>
            <w:r>
              <w:t>Human Thought to 1500, HUT 301.</w:t>
            </w:r>
          </w:p>
          <w:p w14:paraId="3A0519B1" w14:textId="2A83CB42" w:rsidR="004D010E" w:rsidRDefault="00820B74" w:rsidP="006448D6">
            <w:pPr>
              <w:pStyle w:val="Responsibilities"/>
              <w:numPr>
                <w:ilvl w:val="0"/>
                <w:numId w:val="11"/>
              </w:numPr>
              <w:spacing w:after="0"/>
            </w:pPr>
            <w:r>
              <w:t>Modern &amp; Contemporary World Philosophy, PHL 334.</w:t>
            </w:r>
            <w:r w:rsidR="00A14A78">
              <w:t xml:space="preserve">                        </w:t>
            </w:r>
          </w:p>
          <w:p w14:paraId="5B5A4AF3" w14:textId="592D1130" w:rsidR="00B97001" w:rsidRDefault="00FB4564" w:rsidP="006448D6">
            <w:pPr>
              <w:pStyle w:val="Responsibilities"/>
              <w:numPr>
                <w:ilvl w:val="0"/>
                <w:numId w:val="11"/>
              </w:numPr>
              <w:spacing w:after="0"/>
            </w:pPr>
            <w:r>
              <w:t xml:space="preserve">Introduction to </w:t>
            </w:r>
            <w:r w:rsidR="00A83982">
              <w:t>Sociology</w:t>
            </w:r>
            <w:r w:rsidR="00A14A78">
              <w:t>,</w:t>
            </w:r>
            <w:r w:rsidR="005B7505">
              <w:t xml:space="preserve"> Ibn </w:t>
            </w:r>
            <w:proofErr w:type="spellStart"/>
            <w:r w:rsidR="005B7505">
              <w:t>Khaldoun</w:t>
            </w:r>
            <w:proofErr w:type="spellEnd"/>
            <w:r w:rsidR="005B7505">
              <w:t xml:space="preserve"> on Arab Societies,</w:t>
            </w:r>
            <w:r>
              <w:t xml:space="preserve"> SOL 201.</w:t>
            </w:r>
          </w:p>
          <w:p w14:paraId="579A9FFF" w14:textId="19B244B5" w:rsidR="00400E1A" w:rsidRDefault="00B97001" w:rsidP="006448D6">
            <w:pPr>
              <w:pStyle w:val="Responsibilities"/>
              <w:numPr>
                <w:ilvl w:val="0"/>
                <w:numId w:val="11"/>
              </w:numPr>
              <w:spacing w:after="0"/>
            </w:pPr>
            <w:r>
              <w:t>Cultural Anthropology,</w:t>
            </w:r>
            <w:r w:rsidR="005B7505">
              <w:t xml:space="preserve"> Arabian and Levantine Traditions.</w:t>
            </w:r>
            <w:r>
              <w:t xml:space="preserve"> ANT 322</w:t>
            </w:r>
            <w:r w:rsidR="004D010E">
              <w:t xml:space="preserve"> </w:t>
            </w:r>
          </w:p>
          <w:p w14:paraId="7A38DAF5" w14:textId="259881E8" w:rsidR="00820B74" w:rsidRDefault="00A83982" w:rsidP="006448D6">
            <w:pPr>
              <w:pStyle w:val="Responsibilities"/>
              <w:numPr>
                <w:ilvl w:val="0"/>
                <w:numId w:val="11"/>
              </w:numPr>
              <w:spacing w:after="0"/>
            </w:pPr>
            <w:r>
              <w:t>Religion</w:t>
            </w:r>
            <w:r w:rsidR="00A50D7E">
              <w:t>s</w:t>
            </w:r>
            <w:r w:rsidR="00820B74">
              <w:t xml:space="preserve"> &amp; Social Issues</w:t>
            </w:r>
            <w:r w:rsidR="005B7505">
              <w:t xml:space="preserve">: The Lebanese Interreligious Experience </w:t>
            </w:r>
            <w:r w:rsidR="00820B74">
              <w:t>REG 212.</w:t>
            </w:r>
          </w:p>
          <w:p w14:paraId="61F8DC3E" w14:textId="6AE87310" w:rsidR="00400E1A" w:rsidRDefault="00820B74" w:rsidP="006448D6">
            <w:pPr>
              <w:pStyle w:val="Responsibilities"/>
              <w:numPr>
                <w:ilvl w:val="0"/>
                <w:numId w:val="11"/>
              </w:numPr>
              <w:spacing w:after="0"/>
            </w:pPr>
            <w:r>
              <w:t>World Religions REG 215.</w:t>
            </w:r>
          </w:p>
        </w:tc>
      </w:tr>
      <w:tr w:rsidR="00400E1A" w14:paraId="2CAF54B5" w14:textId="77777777" w:rsidTr="00BE3668">
        <w:trPr>
          <w:trHeight w:hRule="exact" w:val="80"/>
        </w:trPr>
        <w:tc>
          <w:tcPr>
            <w:tcW w:w="10170" w:type="dxa"/>
            <w:gridSpan w:val="2"/>
          </w:tcPr>
          <w:p w14:paraId="06880EE0" w14:textId="77777777" w:rsidR="00400E1A" w:rsidRDefault="00400E1A" w:rsidP="00965716">
            <w:pPr>
              <w:pStyle w:val="PositionTitle"/>
            </w:pPr>
          </w:p>
        </w:tc>
      </w:tr>
      <w:tr w:rsidR="00400E1A" w14:paraId="3FD0A13B" w14:textId="77777777" w:rsidTr="00BE3668">
        <w:trPr>
          <w:trHeight w:val="146"/>
        </w:trPr>
        <w:tc>
          <w:tcPr>
            <w:tcW w:w="8280" w:type="dxa"/>
          </w:tcPr>
          <w:p w14:paraId="6602F1E8" w14:textId="77777777" w:rsidR="006448D6" w:rsidRDefault="006448D6" w:rsidP="00965716">
            <w:pPr>
              <w:pStyle w:val="Organization"/>
              <w:spacing w:before="0" w:after="0" w:line="240" w:lineRule="auto"/>
            </w:pPr>
          </w:p>
          <w:p w14:paraId="5D517978" w14:textId="63D10D95" w:rsidR="00400E1A" w:rsidRDefault="00E87E37" w:rsidP="00965716">
            <w:pPr>
              <w:pStyle w:val="Organization"/>
              <w:spacing w:before="0" w:after="0" w:line="240" w:lineRule="auto"/>
            </w:pPr>
            <w:r>
              <w:t>Antonin</w:t>
            </w:r>
            <w:r w:rsidR="001C567C">
              <w:t xml:space="preserve"> </w:t>
            </w:r>
            <w:r w:rsidR="00883126">
              <w:t>University</w:t>
            </w:r>
            <w:r w:rsidR="00B97001">
              <w:t>, Institute</w:t>
            </w:r>
            <w:r>
              <w:t xml:space="preserve"> of Biblical Studies, Beirut L</w:t>
            </w:r>
            <w:r w:rsidR="001C567C">
              <w:t>ebanon</w:t>
            </w:r>
          </w:p>
        </w:tc>
        <w:tc>
          <w:tcPr>
            <w:tcW w:w="1890" w:type="dxa"/>
          </w:tcPr>
          <w:p w14:paraId="21D161A2" w14:textId="77777777" w:rsidR="006448D6" w:rsidRDefault="008E4D18" w:rsidP="00965716">
            <w:pPr>
              <w:pStyle w:val="DatesofEmployment"/>
            </w:pPr>
            <w:r>
              <w:t xml:space="preserve">    </w:t>
            </w:r>
          </w:p>
          <w:p w14:paraId="19ADE902" w14:textId="194FBA02" w:rsidR="00400E1A" w:rsidRDefault="00400E1A" w:rsidP="00965716">
            <w:pPr>
              <w:pStyle w:val="DatesofEmployment"/>
            </w:pPr>
          </w:p>
        </w:tc>
      </w:tr>
      <w:tr w:rsidR="00400E1A" w14:paraId="61D0F608" w14:textId="77777777" w:rsidTr="00BE3668">
        <w:trPr>
          <w:trHeight w:val="470"/>
        </w:trPr>
        <w:tc>
          <w:tcPr>
            <w:tcW w:w="10170" w:type="dxa"/>
            <w:gridSpan w:val="2"/>
          </w:tcPr>
          <w:p w14:paraId="6BD5BA7F" w14:textId="4FF274B7" w:rsidR="00E87E37" w:rsidRDefault="00F435A5" w:rsidP="00965716">
            <w:pPr>
              <w:pStyle w:val="Responsibilities"/>
              <w:numPr>
                <w:ilvl w:val="0"/>
                <w:numId w:val="7"/>
              </w:numPr>
              <w:spacing w:after="0"/>
              <w:ind w:left="792"/>
            </w:pPr>
            <w:r>
              <w:t>Phenomenology of the Semitic Mind: Fertile Crescent,</w:t>
            </w:r>
            <w:r w:rsidR="00E87E37">
              <w:t xml:space="preserve"> Canaan</w:t>
            </w:r>
            <w:r w:rsidR="008A7CA2">
              <w:t>, Aram, Syria, Arabia</w:t>
            </w:r>
            <w:r w:rsidR="00E87E37">
              <w:t xml:space="preserve"> and the Bible.</w:t>
            </w:r>
          </w:p>
          <w:p w14:paraId="6D5683AB" w14:textId="77777777" w:rsidR="00400E1A" w:rsidRDefault="00F435A5" w:rsidP="00965716">
            <w:pPr>
              <w:pStyle w:val="Responsibilities"/>
              <w:numPr>
                <w:ilvl w:val="0"/>
                <w:numId w:val="7"/>
              </w:numPr>
              <w:spacing w:after="0"/>
              <w:ind w:left="792"/>
            </w:pPr>
            <w:r>
              <w:t>A New Phoenician Perspective for a better hermeneutic of the Scriptures.</w:t>
            </w:r>
          </w:p>
          <w:p w14:paraId="246C1792" w14:textId="789B3C0B" w:rsidR="00E87E37" w:rsidRPr="00E87E37" w:rsidRDefault="00E87E37" w:rsidP="00E87E37"/>
        </w:tc>
      </w:tr>
      <w:tr w:rsidR="00400E1A" w14:paraId="251F0C01" w14:textId="77777777" w:rsidTr="00BE3668">
        <w:trPr>
          <w:trHeight w:hRule="exact" w:val="80"/>
        </w:trPr>
        <w:tc>
          <w:tcPr>
            <w:tcW w:w="10170" w:type="dxa"/>
            <w:gridSpan w:val="2"/>
          </w:tcPr>
          <w:p w14:paraId="287B8160" w14:textId="77777777" w:rsidR="00400E1A" w:rsidRDefault="00400E1A" w:rsidP="00965716">
            <w:pPr>
              <w:pStyle w:val="PositionTitle"/>
            </w:pPr>
          </w:p>
        </w:tc>
      </w:tr>
      <w:tr w:rsidR="00400E1A" w14:paraId="4251538B" w14:textId="77777777" w:rsidTr="006448D6">
        <w:trPr>
          <w:trHeight w:val="290"/>
        </w:trPr>
        <w:tc>
          <w:tcPr>
            <w:tcW w:w="8280" w:type="dxa"/>
          </w:tcPr>
          <w:p w14:paraId="5F6F2691" w14:textId="77777777" w:rsidR="00400E1A" w:rsidRDefault="00EC1124" w:rsidP="00965716">
            <w:pPr>
              <w:pStyle w:val="Organization"/>
              <w:spacing w:before="0" w:after="0" w:line="240" w:lineRule="auto"/>
            </w:pPr>
            <w:r>
              <w:t>International Universities, Nice, France</w:t>
            </w:r>
          </w:p>
        </w:tc>
        <w:tc>
          <w:tcPr>
            <w:tcW w:w="1890" w:type="dxa"/>
          </w:tcPr>
          <w:p w14:paraId="6F76F992" w14:textId="2E8C1104" w:rsidR="00400E1A" w:rsidRDefault="006448D6" w:rsidP="00965716">
            <w:pPr>
              <w:pStyle w:val="DatesofEmployment"/>
            </w:pPr>
            <w:r>
              <w:t>1</w:t>
            </w:r>
            <w:r w:rsidR="00EC1124">
              <w:t>988 - 1999</w:t>
            </w:r>
          </w:p>
        </w:tc>
      </w:tr>
      <w:tr w:rsidR="00400E1A" w14:paraId="49DCB03C" w14:textId="77777777" w:rsidTr="001B61EA">
        <w:trPr>
          <w:trHeight w:val="542"/>
        </w:trPr>
        <w:tc>
          <w:tcPr>
            <w:tcW w:w="10170" w:type="dxa"/>
            <w:gridSpan w:val="2"/>
          </w:tcPr>
          <w:p w14:paraId="00BB055D" w14:textId="77777777" w:rsidR="00400E1A" w:rsidRDefault="0046034E" w:rsidP="006448D6">
            <w:pPr>
              <w:pStyle w:val="Responsibilities"/>
            </w:pPr>
            <w:r>
              <w:t>Director of the International Program for Languages: Arabic, French, Italian, English, Russian</w:t>
            </w:r>
            <w:r w:rsidR="006705F1">
              <w:t xml:space="preserve">. </w:t>
            </w:r>
          </w:p>
          <w:p w14:paraId="21C97D68" w14:textId="33C06716" w:rsidR="00400E1A" w:rsidRDefault="00400E1A" w:rsidP="00B97001">
            <w:pPr>
              <w:pStyle w:val="Responsibilities"/>
              <w:spacing w:after="0"/>
              <w:ind w:left="360"/>
            </w:pPr>
          </w:p>
        </w:tc>
      </w:tr>
      <w:tr w:rsidR="00400E1A" w14:paraId="6D414DD4" w14:textId="77777777" w:rsidTr="00BE3668">
        <w:trPr>
          <w:trHeight w:hRule="exact" w:val="80"/>
        </w:trPr>
        <w:tc>
          <w:tcPr>
            <w:tcW w:w="10170" w:type="dxa"/>
            <w:gridSpan w:val="2"/>
          </w:tcPr>
          <w:p w14:paraId="3261CEA5" w14:textId="77777777" w:rsidR="00400E1A" w:rsidRDefault="00400E1A" w:rsidP="00965716">
            <w:pPr>
              <w:pStyle w:val="PositionTitle"/>
            </w:pPr>
          </w:p>
        </w:tc>
      </w:tr>
      <w:tr w:rsidR="00521BB6" w14:paraId="5D22B8C5" w14:textId="77777777" w:rsidTr="0007555E">
        <w:trPr>
          <w:trHeight w:val="173"/>
        </w:trPr>
        <w:tc>
          <w:tcPr>
            <w:tcW w:w="8280" w:type="dxa"/>
          </w:tcPr>
          <w:p w14:paraId="54C290D2" w14:textId="539179CA" w:rsidR="00521BB6" w:rsidRPr="00E57E94" w:rsidRDefault="00B97001" w:rsidP="00965716">
            <w:pPr>
              <w:pStyle w:val="ProfessionalSummaryText"/>
              <w:spacing w:before="0" w:after="0" w:line="240" w:lineRule="auto"/>
              <w:rPr>
                <w:b/>
                <w:bCs/>
              </w:rPr>
            </w:pPr>
            <w:proofErr w:type="spellStart"/>
            <w:r w:rsidRPr="006705F1">
              <w:rPr>
                <w:b/>
                <w:bCs/>
              </w:rPr>
              <w:t>Institut</w:t>
            </w:r>
            <w:proofErr w:type="spellEnd"/>
            <w:r w:rsidR="00521BB6" w:rsidRPr="006705F1">
              <w:rPr>
                <w:b/>
                <w:bCs/>
              </w:rPr>
              <w:t xml:space="preserve"> Montaigne, Nice, France</w:t>
            </w:r>
            <w:r w:rsidR="007E0954">
              <w:rPr>
                <w:b/>
                <w:bCs/>
              </w:rPr>
              <w:t xml:space="preserve"> (International Programs Director).</w:t>
            </w:r>
          </w:p>
        </w:tc>
        <w:tc>
          <w:tcPr>
            <w:tcW w:w="1890" w:type="dxa"/>
          </w:tcPr>
          <w:p w14:paraId="06C20ABD" w14:textId="77777777" w:rsidR="00521BB6" w:rsidRDefault="00521BB6" w:rsidP="00965716">
            <w:pPr>
              <w:pStyle w:val="DatesofEmployment"/>
            </w:pPr>
            <w:r>
              <w:t>1984 - 1988</w:t>
            </w:r>
          </w:p>
        </w:tc>
      </w:tr>
      <w:tr w:rsidR="00521BB6" w14:paraId="7D6356A2" w14:textId="77777777" w:rsidTr="00BE3668">
        <w:trPr>
          <w:trHeight w:val="848"/>
        </w:trPr>
        <w:tc>
          <w:tcPr>
            <w:tcW w:w="10170" w:type="dxa"/>
            <w:gridSpan w:val="2"/>
          </w:tcPr>
          <w:p w14:paraId="6CB4C479" w14:textId="77777777" w:rsidR="00E7059D" w:rsidRDefault="00E7059D" w:rsidP="001B61EA">
            <w:pPr>
              <w:pStyle w:val="Responsibilities"/>
              <w:numPr>
                <w:ilvl w:val="0"/>
                <w:numId w:val="12"/>
              </w:numPr>
              <w:spacing w:after="0"/>
            </w:pPr>
            <w:r>
              <w:t>Philosophy</w:t>
            </w:r>
          </w:p>
          <w:p w14:paraId="50224A0E" w14:textId="77777777" w:rsidR="00E7059D" w:rsidRDefault="0046034E" w:rsidP="001B61EA">
            <w:pPr>
              <w:pStyle w:val="Responsibilities"/>
              <w:numPr>
                <w:ilvl w:val="0"/>
                <w:numId w:val="12"/>
              </w:numPr>
              <w:spacing w:after="0"/>
            </w:pPr>
            <w:r>
              <w:t xml:space="preserve">Arabic &amp; </w:t>
            </w:r>
            <w:r w:rsidR="00EF4852">
              <w:t>Global</w:t>
            </w:r>
            <w:r w:rsidR="001C567C">
              <w:t xml:space="preserve"> Studies</w:t>
            </w:r>
          </w:p>
          <w:p w14:paraId="38A06C31" w14:textId="596D45F9" w:rsidR="00521BB6" w:rsidRDefault="001C567C" w:rsidP="001B61EA">
            <w:pPr>
              <w:pStyle w:val="Responsibilities"/>
              <w:numPr>
                <w:ilvl w:val="0"/>
                <w:numId w:val="12"/>
              </w:numPr>
              <w:spacing w:after="0"/>
            </w:pPr>
            <w:r>
              <w:t>Applied Social Studies</w:t>
            </w:r>
          </w:p>
        </w:tc>
      </w:tr>
      <w:tr w:rsidR="00153ECD" w14:paraId="5114B980" w14:textId="77777777" w:rsidTr="00BE3668">
        <w:trPr>
          <w:trHeight w:val="510"/>
        </w:trPr>
        <w:tc>
          <w:tcPr>
            <w:tcW w:w="8280" w:type="dxa"/>
          </w:tcPr>
          <w:p w14:paraId="66FF85F3" w14:textId="77777777" w:rsidR="00965716" w:rsidRDefault="00965716" w:rsidP="00965716">
            <w:pPr>
              <w:pStyle w:val="Organization"/>
              <w:spacing w:before="0" w:after="0" w:line="240" w:lineRule="auto"/>
            </w:pPr>
          </w:p>
          <w:p w14:paraId="73C2BA47" w14:textId="77777777" w:rsidR="00153ECD" w:rsidRDefault="00153ECD" w:rsidP="00965716">
            <w:pPr>
              <w:pStyle w:val="Organization"/>
              <w:spacing w:before="0" w:after="0" w:line="240" w:lineRule="auto"/>
            </w:pPr>
            <w:proofErr w:type="spellStart"/>
            <w:r>
              <w:t>Institut</w:t>
            </w:r>
            <w:proofErr w:type="spellEnd"/>
            <w:r>
              <w:t xml:space="preserve"> </w:t>
            </w:r>
            <w:proofErr w:type="spellStart"/>
            <w:r>
              <w:t>Tunon</w:t>
            </w:r>
            <w:proofErr w:type="spellEnd"/>
            <w:r>
              <w:t>, Monte Carlo</w:t>
            </w:r>
            <w:r w:rsidR="00D37538">
              <w:t xml:space="preserve"> (Hospitality management College)</w:t>
            </w:r>
          </w:p>
        </w:tc>
        <w:tc>
          <w:tcPr>
            <w:tcW w:w="1890" w:type="dxa"/>
          </w:tcPr>
          <w:p w14:paraId="1071316E" w14:textId="77777777" w:rsidR="00153ECD" w:rsidRDefault="00153ECD" w:rsidP="00965716">
            <w:pPr>
              <w:pStyle w:val="DatesofEmployment"/>
            </w:pPr>
          </w:p>
          <w:p w14:paraId="6181F158" w14:textId="4BC02C5F" w:rsidR="00153ECD" w:rsidRDefault="00E7059D" w:rsidP="00E7059D">
            <w:pPr>
              <w:pStyle w:val="DatesofEmployment"/>
              <w:jc w:val="left"/>
            </w:pPr>
            <w:r>
              <w:t xml:space="preserve">        </w:t>
            </w:r>
            <w:r w:rsidR="00153ECD">
              <w:t>198</w:t>
            </w:r>
            <w:r>
              <w:t>4- 1988</w:t>
            </w:r>
          </w:p>
        </w:tc>
      </w:tr>
      <w:tr w:rsidR="00153ECD" w14:paraId="33204BC8" w14:textId="77777777" w:rsidTr="00BE3668">
        <w:trPr>
          <w:trHeight w:val="371"/>
        </w:trPr>
        <w:tc>
          <w:tcPr>
            <w:tcW w:w="10170" w:type="dxa"/>
            <w:gridSpan w:val="2"/>
          </w:tcPr>
          <w:p w14:paraId="231D38FF" w14:textId="75DD3068" w:rsidR="00153ECD" w:rsidRDefault="00EF4852" w:rsidP="001B61EA">
            <w:pPr>
              <w:pStyle w:val="PositionTitle"/>
              <w:numPr>
                <w:ilvl w:val="0"/>
                <w:numId w:val="3"/>
              </w:numPr>
            </w:pPr>
            <w:r>
              <w:t xml:space="preserve">Global </w:t>
            </w:r>
            <w:r w:rsidR="00E7059D">
              <w:t xml:space="preserve">Cultural </w:t>
            </w:r>
            <w:r>
              <w:t>Studies</w:t>
            </w:r>
            <w:r w:rsidR="00B97001">
              <w:t xml:space="preserve"> &amp;</w:t>
            </w:r>
            <w:r w:rsidR="00E7059D">
              <w:t xml:space="preserve"> Mediterranean</w:t>
            </w:r>
            <w:r w:rsidR="00613D98">
              <w:t xml:space="preserve"> </w:t>
            </w:r>
            <w:r w:rsidR="00B97001">
              <w:t>Cultures</w:t>
            </w:r>
            <w:r w:rsidR="008A7CA2">
              <w:t xml:space="preserve"> and the rising Arabia</w:t>
            </w:r>
            <w:r w:rsidR="00613D98">
              <w:t xml:space="preserve">, </w:t>
            </w:r>
          </w:p>
        </w:tc>
      </w:tr>
      <w:tr w:rsidR="00400E1A" w14:paraId="07910091" w14:textId="77777777" w:rsidTr="00BE3668">
        <w:trPr>
          <w:trHeight w:val="525"/>
        </w:trPr>
        <w:tc>
          <w:tcPr>
            <w:tcW w:w="8280" w:type="dxa"/>
          </w:tcPr>
          <w:p w14:paraId="7907F385" w14:textId="77777777" w:rsidR="00965716" w:rsidRPr="00EF4852" w:rsidRDefault="00965716" w:rsidP="00965716">
            <w:pPr>
              <w:pStyle w:val="ProfessionalSummaryText"/>
              <w:spacing w:before="0" w:after="0" w:line="240" w:lineRule="auto"/>
              <w:rPr>
                <w:b/>
                <w:bCs/>
              </w:rPr>
            </w:pPr>
          </w:p>
          <w:p w14:paraId="41163A8A" w14:textId="77777777" w:rsidR="00400E1A" w:rsidRPr="00E57E94" w:rsidRDefault="00E57E94" w:rsidP="00965716">
            <w:pPr>
              <w:pStyle w:val="ProfessionalSummaryText"/>
              <w:spacing w:before="0" w:after="0" w:line="240" w:lineRule="auto"/>
              <w:rPr>
                <w:b/>
                <w:bCs/>
              </w:rPr>
            </w:pPr>
            <w:r w:rsidRPr="00E57E94">
              <w:rPr>
                <w:b/>
                <w:bCs/>
                <w:lang w:val="fr-FR"/>
              </w:rPr>
              <w:t>Académie</w:t>
            </w:r>
            <w:r w:rsidRPr="00E57E94">
              <w:rPr>
                <w:b/>
                <w:bCs/>
              </w:rPr>
              <w:t xml:space="preserve"> de Lyon, France</w:t>
            </w:r>
          </w:p>
        </w:tc>
        <w:tc>
          <w:tcPr>
            <w:tcW w:w="1890" w:type="dxa"/>
          </w:tcPr>
          <w:p w14:paraId="0CD0987A" w14:textId="77777777" w:rsidR="00EC1124" w:rsidRDefault="00EC1124" w:rsidP="00965716">
            <w:pPr>
              <w:pStyle w:val="DatesofEmployment"/>
            </w:pPr>
          </w:p>
          <w:p w14:paraId="397639B7" w14:textId="77777777" w:rsidR="00400E1A" w:rsidRDefault="00E57E94" w:rsidP="00965716">
            <w:pPr>
              <w:pStyle w:val="DatesofEmployment"/>
            </w:pPr>
            <w:r>
              <w:t>1983 - 1984</w:t>
            </w:r>
          </w:p>
        </w:tc>
      </w:tr>
      <w:tr w:rsidR="00400E1A" w14:paraId="360A5E79" w14:textId="77777777" w:rsidTr="00BE3668">
        <w:trPr>
          <w:trHeight w:val="758"/>
        </w:trPr>
        <w:tc>
          <w:tcPr>
            <w:tcW w:w="10170" w:type="dxa"/>
            <w:gridSpan w:val="2"/>
          </w:tcPr>
          <w:p w14:paraId="458E6ACF" w14:textId="77777777" w:rsidR="00B97001" w:rsidRDefault="00B97001" w:rsidP="006851F1">
            <w:pPr>
              <w:pStyle w:val="Responsibilities"/>
              <w:numPr>
                <w:ilvl w:val="0"/>
                <w:numId w:val="13"/>
              </w:numPr>
              <w:spacing w:after="0"/>
            </w:pPr>
            <w:r>
              <w:lastRenderedPageBreak/>
              <w:t xml:space="preserve">Philosophy &amp; Religion </w:t>
            </w:r>
          </w:p>
          <w:p w14:paraId="13A45E9B" w14:textId="0E17E3E4" w:rsidR="00400E1A" w:rsidRDefault="001C567C" w:rsidP="006851F1">
            <w:pPr>
              <w:pStyle w:val="Responsibilities"/>
              <w:numPr>
                <w:ilvl w:val="0"/>
                <w:numId w:val="13"/>
              </w:numPr>
              <w:spacing w:after="0"/>
            </w:pPr>
            <w:r>
              <w:t>Arabic Language and culture</w:t>
            </w:r>
          </w:p>
          <w:p w14:paraId="23CE2266" w14:textId="12292F47" w:rsidR="001C567C" w:rsidRPr="001C567C" w:rsidRDefault="001C567C" w:rsidP="00B97001">
            <w:pPr>
              <w:pStyle w:val="Responsibilities"/>
              <w:spacing w:after="0"/>
              <w:ind w:left="720"/>
            </w:pPr>
          </w:p>
        </w:tc>
      </w:tr>
      <w:tr w:rsidR="00326F21" w14:paraId="4F41A4FE" w14:textId="77777777" w:rsidTr="00BE3668">
        <w:trPr>
          <w:trHeight w:val="525"/>
        </w:trPr>
        <w:tc>
          <w:tcPr>
            <w:tcW w:w="8280" w:type="dxa"/>
          </w:tcPr>
          <w:p w14:paraId="46D7235F" w14:textId="77777777" w:rsidR="00965716" w:rsidRDefault="00965716" w:rsidP="00965716">
            <w:pPr>
              <w:pStyle w:val="ProfessionalSummaryText"/>
              <w:spacing w:before="0" w:after="0" w:line="240" w:lineRule="auto"/>
              <w:rPr>
                <w:b/>
                <w:bCs/>
              </w:rPr>
            </w:pPr>
          </w:p>
          <w:p w14:paraId="56F4A939" w14:textId="77777777" w:rsidR="006851F1" w:rsidRDefault="006851F1" w:rsidP="00965716">
            <w:pPr>
              <w:pStyle w:val="ProfessionalSummaryText"/>
              <w:spacing w:before="0" w:after="0" w:line="240" w:lineRule="auto"/>
              <w:rPr>
                <w:b/>
                <w:bCs/>
              </w:rPr>
            </w:pPr>
          </w:p>
          <w:p w14:paraId="4674BE11" w14:textId="56996CED" w:rsidR="00326F21" w:rsidRPr="00521BB6" w:rsidRDefault="00326F21" w:rsidP="00965716">
            <w:pPr>
              <w:pStyle w:val="ProfessionalSummaryText"/>
              <w:spacing w:before="0" w:after="0" w:line="240" w:lineRule="auto"/>
              <w:rPr>
                <w:b/>
                <w:bCs/>
              </w:rPr>
            </w:pPr>
            <w:r>
              <w:rPr>
                <w:b/>
                <w:bCs/>
              </w:rPr>
              <w:t xml:space="preserve">Outlook </w:t>
            </w:r>
            <w:r w:rsidR="006705F1">
              <w:rPr>
                <w:b/>
                <w:bCs/>
              </w:rPr>
              <w:t>Magazine</w:t>
            </w:r>
            <w:r>
              <w:rPr>
                <w:b/>
                <w:bCs/>
              </w:rPr>
              <w:t>, Beirut, Lebanon</w:t>
            </w:r>
            <w:r w:rsidR="00B97001">
              <w:rPr>
                <w:b/>
                <w:bCs/>
              </w:rPr>
              <w:t>, Weekly Trilingual Forum on Social, Economic, and Political issues.</w:t>
            </w:r>
          </w:p>
        </w:tc>
        <w:tc>
          <w:tcPr>
            <w:tcW w:w="1890" w:type="dxa"/>
          </w:tcPr>
          <w:p w14:paraId="07AC61C1" w14:textId="77777777" w:rsidR="00326F21" w:rsidRDefault="00326F21" w:rsidP="00965716">
            <w:pPr>
              <w:pStyle w:val="DatesofEmployment"/>
            </w:pPr>
          </w:p>
          <w:p w14:paraId="37BC3D8D" w14:textId="77777777" w:rsidR="006851F1" w:rsidRDefault="006851F1" w:rsidP="00965716">
            <w:pPr>
              <w:pStyle w:val="DatesofEmployment"/>
            </w:pPr>
          </w:p>
          <w:p w14:paraId="1BB3FC02" w14:textId="77777777" w:rsidR="006851F1" w:rsidRDefault="006851F1" w:rsidP="00965716">
            <w:pPr>
              <w:pStyle w:val="DatesofEmployment"/>
            </w:pPr>
          </w:p>
          <w:p w14:paraId="7B2ED8D7" w14:textId="030CC37B" w:rsidR="00326F21" w:rsidRDefault="00326F21" w:rsidP="00965716">
            <w:pPr>
              <w:pStyle w:val="DatesofEmployment"/>
            </w:pPr>
            <w:r>
              <w:t>1982 - 1983</w:t>
            </w:r>
          </w:p>
        </w:tc>
      </w:tr>
      <w:tr w:rsidR="00326F21" w14:paraId="19FAD86A" w14:textId="77777777" w:rsidTr="00BE3668">
        <w:trPr>
          <w:trHeight w:val="263"/>
        </w:trPr>
        <w:tc>
          <w:tcPr>
            <w:tcW w:w="10170" w:type="dxa"/>
            <w:gridSpan w:val="2"/>
          </w:tcPr>
          <w:p w14:paraId="24638BE7" w14:textId="1618399C" w:rsidR="00326F21" w:rsidRDefault="00B05C64" w:rsidP="006851F1">
            <w:pPr>
              <w:pStyle w:val="PositionTitle"/>
              <w:numPr>
                <w:ilvl w:val="0"/>
                <w:numId w:val="14"/>
              </w:numPr>
            </w:pPr>
            <w:r>
              <w:t>Editor in Chief</w:t>
            </w:r>
            <w:r w:rsidR="008A7CA2">
              <w:t xml:space="preserve"> </w:t>
            </w:r>
            <w:r w:rsidR="006705F1">
              <w:t xml:space="preserve">interrupted by the </w:t>
            </w:r>
            <w:r w:rsidR="00E7059D">
              <w:t>wars</w:t>
            </w:r>
            <w:r w:rsidR="006705F1">
              <w:t xml:space="preserve"> and the occupation of Lebanon by the Syrian regime.</w:t>
            </w:r>
            <w:r w:rsidR="008A7CA2">
              <w:t xml:space="preserve"> Today it is Lebanon Times, a bilingual magazine published </w:t>
            </w:r>
            <w:r>
              <w:t>in (</w:t>
            </w:r>
            <w:r w:rsidR="008A7CA2">
              <w:t>Arabic-English), in Houston.</w:t>
            </w:r>
          </w:p>
        </w:tc>
      </w:tr>
      <w:tr w:rsidR="00C51325" w14:paraId="27FFE55F" w14:textId="77777777" w:rsidTr="00BE3668">
        <w:trPr>
          <w:trHeight w:val="525"/>
        </w:trPr>
        <w:tc>
          <w:tcPr>
            <w:tcW w:w="8280" w:type="dxa"/>
          </w:tcPr>
          <w:p w14:paraId="474D1686" w14:textId="77777777" w:rsidR="006705F1" w:rsidRDefault="006705F1" w:rsidP="00965716">
            <w:pPr>
              <w:pStyle w:val="ProfessionalSummaryText"/>
              <w:spacing w:before="0" w:after="0" w:line="240" w:lineRule="auto"/>
              <w:rPr>
                <w:b/>
                <w:bCs/>
              </w:rPr>
            </w:pPr>
          </w:p>
          <w:p w14:paraId="7365FF79" w14:textId="77777777" w:rsidR="00C51325" w:rsidRPr="00521BB6" w:rsidRDefault="00C51325" w:rsidP="00965716">
            <w:pPr>
              <w:pStyle w:val="ProfessionalSummaryText"/>
              <w:spacing w:before="0" w:after="0" w:line="240" w:lineRule="auto"/>
              <w:rPr>
                <w:b/>
                <w:bCs/>
              </w:rPr>
            </w:pPr>
            <w:r w:rsidRPr="00521BB6">
              <w:rPr>
                <w:b/>
                <w:bCs/>
              </w:rPr>
              <w:t>Lebanese University</w:t>
            </w:r>
          </w:p>
        </w:tc>
        <w:tc>
          <w:tcPr>
            <w:tcW w:w="1890" w:type="dxa"/>
          </w:tcPr>
          <w:p w14:paraId="2B06BB45" w14:textId="77777777" w:rsidR="00C51325" w:rsidRDefault="00C51325" w:rsidP="00965716">
            <w:pPr>
              <w:pStyle w:val="DatesofEmployment"/>
            </w:pPr>
          </w:p>
          <w:p w14:paraId="3C4B18B6" w14:textId="77777777" w:rsidR="00C51325" w:rsidRDefault="00C51325" w:rsidP="00965716">
            <w:pPr>
              <w:pStyle w:val="DatesofEmployment"/>
            </w:pPr>
            <w:r>
              <w:t>1982 - 1983</w:t>
            </w:r>
          </w:p>
        </w:tc>
      </w:tr>
      <w:tr w:rsidR="00C51325" w14:paraId="4BADC7C4" w14:textId="77777777" w:rsidTr="00BE3668">
        <w:trPr>
          <w:trHeight w:val="821"/>
        </w:trPr>
        <w:tc>
          <w:tcPr>
            <w:tcW w:w="10170" w:type="dxa"/>
            <w:gridSpan w:val="2"/>
          </w:tcPr>
          <w:p w14:paraId="242C07AB" w14:textId="74E5DE0E" w:rsidR="00C51325" w:rsidRDefault="00E7059D" w:rsidP="006851F1">
            <w:pPr>
              <w:pStyle w:val="Responsibilities"/>
              <w:numPr>
                <w:ilvl w:val="0"/>
                <w:numId w:val="15"/>
              </w:numPr>
              <w:spacing w:after="0"/>
            </w:pPr>
            <w:r>
              <w:t>French Civilization.</w:t>
            </w:r>
          </w:p>
          <w:p w14:paraId="482EEFAE" w14:textId="1DC07A13" w:rsidR="00C51325" w:rsidRDefault="00613D98" w:rsidP="006851F1">
            <w:pPr>
              <w:pStyle w:val="Responsibilities"/>
              <w:numPr>
                <w:ilvl w:val="0"/>
                <w:numId w:val="15"/>
              </w:numPr>
              <w:spacing w:after="0"/>
            </w:pPr>
            <w:r>
              <w:t xml:space="preserve">Structuralism &amp; Linguistics </w:t>
            </w:r>
          </w:p>
        </w:tc>
      </w:tr>
      <w:tr w:rsidR="00400E1A" w14:paraId="71118AD1" w14:textId="77777777" w:rsidTr="00BE3668">
        <w:tc>
          <w:tcPr>
            <w:tcW w:w="10170" w:type="dxa"/>
            <w:gridSpan w:val="2"/>
          </w:tcPr>
          <w:p w14:paraId="64D59712" w14:textId="2E8A8064" w:rsidR="00400E1A" w:rsidRDefault="008E5CB1" w:rsidP="00965716">
            <w:pPr>
              <w:pStyle w:val="SectionHeader"/>
              <w:spacing w:before="0" w:line="240" w:lineRule="auto"/>
            </w:pPr>
            <w:r>
              <w:t>Publications</w:t>
            </w:r>
          </w:p>
        </w:tc>
      </w:tr>
      <w:tr w:rsidR="0035656C" w14:paraId="6AF54728" w14:textId="77777777" w:rsidTr="00BE3668">
        <w:trPr>
          <w:trHeight w:val="236"/>
        </w:trPr>
        <w:tc>
          <w:tcPr>
            <w:tcW w:w="8280" w:type="dxa"/>
          </w:tcPr>
          <w:p w14:paraId="3812D43C" w14:textId="47C5C0E3" w:rsidR="00EE5793" w:rsidRDefault="00EE5793" w:rsidP="00274684">
            <w:pPr>
              <w:pStyle w:val="Organization"/>
              <w:spacing w:before="0" w:after="0" w:line="240" w:lineRule="auto"/>
              <w:rPr>
                <w:lang w:val="fr-FR"/>
              </w:rPr>
            </w:pPr>
            <w:proofErr w:type="spellStart"/>
            <w:r>
              <w:rPr>
                <w:lang w:val="fr-FR"/>
              </w:rPr>
              <w:t>Adonai</w:t>
            </w:r>
            <w:proofErr w:type="spellEnd"/>
            <w:r>
              <w:rPr>
                <w:lang w:val="fr-FR"/>
              </w:rPr>
              <w:t xml:space="preserve">, Essai de </w:t>
            </w:r>
            <w:proofErr w:type="spellStart"/>
            <w:r>
              <w:rPr>
                <w:lang w:val="fr-FR"/>
              </w:rPr>
              <w:t>Mythocritique</w:t>
            </w:r>
            <w:proofErr w:type="spellEnd"/>
            <w:r>
              <w:rPr>
                <w:lang w:val="fr-FR"/>
              </w:rPr>
              <w:t xml:space="preserve"> de la Mythologie  Phénicienne . PUE 2018.</w:t>
            </w:r>
            <w:r w:rsidR="004C7DA4">
              <w:rPr>
                <w:lang w:val="fr-FR"/>
              </w:rPr>
              <w:t xml:space="preserve"> ISBN 978-3-639-54843-3</w:t>
            </w:r>
          </w:p>
          <w:p w14:paraId="4E0EA97E" w14:textId="77777777" w:rsidR="00EE5793" w:rsidRPr="00EE5793" w:rsidRDefault="00EE5793" w:rsidP="00274684">
            <w:pPr>
              <w:pStyle w:val="Organization"/>
              <w:spacing w:before="0" w:after="0" w:line="240" w:lineRule="auto"/>
              <w:rPr>
                <w:lang w:val="fr-FR"/>
              </w:rPr>
            </w:pPr>
          </w:p>
          <w:p w14:paraId="1A12AF04" w14:textId="444C8BD0" w:rsidR="004C7DA4" w:rsidRDefault="009E2923" w:rsidP="00274684">
            <w:pPr>
              <w:pStyle w:val="Organization"/>
              <w:spacing w:before="0" w:after="0" w:line="240" w:lineRule="auto"/>
              <w:rPr>
                <w:lang w:val="fr-FR"/>
              </w:rPr>
            </w:pPr>
            <w:r>
              <w:rPr>
                <w:lang w:val="fr-FR"/>
              </w:rPr>
              <w:t>La Symbolique des Archétypes d</w:t>
            </w:r>
            <w:r w:rsidR="00EE5793">
              <w:rPr>
                <w:lang w:val="fr-FR"/>
              </w:rPr>
              <w:t>e</w:t>
            </w:r>
            <w:r>
              <w:rPr>
                <w:lang w:val="fr-FR"/>
              </w:rPr>
              <w:t xml:space="preserve"> la Mythologie </w:t>
            </w:r>
            <w:r w:rsidR="00EE5793">
              <w:rPr>
                <w:lang w:val="fr-FR"/>
              </w:rPr>
              <w:t>Phénicienne. PUE 201</w:t>
            </w:r>
            <w:r w:rsidR="004C7DA4">
              <w:rPr>
                <w:lang w:val="fr-FR"/>
              </w:rPr>
              <w:t xml:space="preserve">8. </w:t>
            </w:r>
          </w:p>
          <w:p w14:paraId="0B416D9F" w14:textId="42ADA152" w:rsidR="009E2923" w:rsidRDefault="004C7DA4" w:rsidP="00274684">
            <w:pPr>
              <w:pStyle w:val="Organization"/>
              <w:spacing w:before="0" w:after="0" w:line="240" w:lineRule="auto"/>
              <w:rPr>
                <w:b w:val="0"/>
                <w:bCs/>
                <w:lang w:val="fr-FR"/>
              </w:rPr>
            </w:pPr>
            <w:r>
              <w:rPr>
                <w:lang w:val="fr-FR"/>
              </w:rPr>
              <w:t>ISBN 978-613—8-42918-0</w:t>
            </w:r>
          </w:p>
          <w:p w14:paraId="21E3007B" w14:textId="77777777" w:rsidR="009E2923" w:rsidRDefault="009E2923" w:rsidP="00274684">
            <w:pPr>
              <w:pStyle w:val="Organization"/>
              <w:spacing w:before="0" w:after="0" w:line="240" w:lineRule="auto"/>
              <w:rPr>
                <w:b w:val="0"/>
                <w:bCs/>
                <w:lang w:val="fr-FR"/>
              </w:rPr>
            </w:pPr>
          </w:p>
          <w:p w14:paraId="6648631D" w14:textId="4B73EF9C" w:rsidR="0035656C" w:rsidRPr="00361721" w:rsidRDefault="00404D14" w:rsidP="00274684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  <w:r>
              <w:rPr>
                <w:lang w:val="fr-FR"/>
              </w:rPr>
              <w:t>Herméneutique d</w:t>
            </w:r>
            <w:r w:rsidR="00EE5793">
              <w:rPr>
                <w:lang w:val="fr-FR"/>
              </w:rPr>
              <w:t xml:space="preserve">u </w:t>
            </w:r>
            <w:proofErr w:type="spellStart"/>
            <w:r w:rsidR="00EE5793">
              <w:rPr>
                <w:lang w:val="fr-FR"/>
              </w:rPr>
              <w:t>Genie</w:t>
            </w:r>
            <w:proofErr w:type="spellEnd"/>
            <w:r w:rsidR="00EE5793">
              <w:rPr>
                <w:lang w:val="fr-FR"/>
              </w:rPr>
              <w:t xml:space="preserve"> S</w:t>
            </w:r>
            <w:r w:rsidR="004C7DA4">
              <w:rPr>
                <w:lang w:val="fr-FR"/>
              </w:rPr>
              <w:t>é</w:t>
            </w:r>
            <w:r w:rsidR="00EE5793">
              <w:rPr>
                <w:lang w:val="fr-FR"/>
              </w:rPr>
              <w:t xml:space="preserve">mitique. </w:t>
            </w:r>
            <w:r w:rsidR="00EE5793" w:rsidRPr="00361721">
              <w:t>PUE 2018.</w:t>
            </w:r>
            <w:r w:rsidR="004C7DA4" w:rsidRPr="00361721">
              <w:t xml:space="preserve"> PUE 2018.</w:t>
            </w:r>
          </w:p>
          <w:p w14:paraId="368E2EEC" w14:textId="77777777" w:rsidR="006851F1" w:rsidRPr="00361721" w:rsidRDefault="006851F1" w:rsidP="00274684">
            <w:pPr>
              <w:pStyle w:val="Organization"/>
              <w:spacing w:before="0" w:after="0" w:line="240" w:lineRule="auto"/>
            </w:pPr>
          </w:p>
          <w:p w14:paraId="7F8FD4D3" w14:textId="3A144454" w:rsidR="009E2923" w:rsidRPr="0041009C" w:rsidRDefault="009E2923" w:rsidP="00274684">
            <w:pPr>
              <w:pStyle w:val="Organization"/>
              <w:spacing w:before="0" w:after="0" w:line="240" w:lineRule="auto"/>
            </w:pPr>
            <w:r w:rsidRPr="0041009C">
              <w:t xml:space="preserve">Lexicon </w:t>
            </w:r>
            <w:r w:rsidR="0041009C" w:rsidRPr="0041009C">
              <w:t>of Aramaic-Syriac &amp; Arabic.</w:t>
            </w:r>
            <w:r w:rsidR="0041009C">
              <w:t xml:space="preserve"> Book, Beirut Lebanon.</w:t>
            </w:r>
          </w:p>
        </w:tc>
        <w:tc>
          <w:tcPr>
            <w:tcW w:w="1890" w:type="dxa"/>
          </w:tcPr>
          <w:p w14:paraId="1F67C4CA" w14:textId="6AFB6845" w:rsidR="006851F1" w:rsidRDefault="006851F1" w:rsidP="00274684">
            <w:pPr>
              <w:pStyle w:val="DatesofEmployment"/>
            </w:pPr>
          </w:p>
        </w:tc>
      </w:tr>
      <w:tr w:rsidR="0035656C" w14:paraId="1052190B" w14:textId="77777777" w:rsidTr="00BE3668">
        <w:trPr>
          <w:trHeight w:val="263"/>
        </w:trPr>
        <w:tc>
          <w:tcPr>
            <w:tcW w:w="8280" w:type="dxa"/>
          </w:tcPr>
          <w:p w14:paraId="5EB7B833" w14:textId="77777777" w:rsidR="00BE3668" w:rsidRPr="00E12ADE" w:rsidRDefault="00BE3668" w:rsidP="00274684">
            <w:pPr>
              <w:pStyle w:val="Organization"/>
              <w:spacing w:before="0" w:after="0" w:line="240" w:lineRule="auto"/>
            </w:pPr>
          </w:p>
          <w:p w14:paraId="08262841" w14:textId="77777777" w:rsidR="0035656C" w:rsidRDefault="00404D14" w:rsidP="00274684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  <w:proofErr w:type="spellStart"/>
            <w:r w:rsidRPr="00E12ADE">
              <w:t>Khaddada</w:t>
            </w:r>
            <w:proofErr w:type="spellEnd"/>
            <w:r w:rsidR="00BA4F4D" w:rsidRPr="00E12ADE">
              <w:rPr>
                <w:b w:val="0"/>
                <w:bCs/>
              </w:rPr>
              <w:t xml:space="preserve"> (article</w:t>
            </w:r>
            <w:r w:rsidR="00AE1649">
              <w:rPr>
                <w:b w:val="0"/>
                <w:bCs/>
              </w:rPr>
              <w:t>s in Arabic,</w:t>
            </w:r>
            <w:r w:rsidR="00BA4F4D" w:rsidRPr="00E12ADE">
              <w:rPr>
                <w:b w:val="0"/>
                <w:bCs/>
              </w:rPr>
              <w:t xml:space="preserve"> on Lebanese Philosophy in NDU Spirit)</w:t>
            </w:r>
          </w:p>
          <w:p w14:paraId="4922614E" w14:textId="5D119FA3" w:rsidR="009E2923" w:rsidRPr="00E12ADE" w:rsidRDefault="009E2923" w:rsidP="00274684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</w:p>
        </w:tc>
        <w:tc>
          <w:tcPr>
            <w:tcW w:w="1890" w:type="dxa"/>
          </w:tcPr>
          <w:p w14:paraId="46FBD2F0" w14:textId="77777777" w:rsidR="00BE3668" w:rsidRDefault="00BE3668" w:rsidP="00274684">
            <w:pPr>
              <w:pStyle w:val="DatesofEmployment"/>
            </w:pPr>
          </w:p>
          <w:p w14:paraId="45D826B7" w14:textId="49DC10E2" w:rsidR="0035656C" w:rsidRDefault="0035656C" w:rsidP="00274684">
            <w:pPr>
              <w:pStyle w:val="DatesofEmployment"/>
            </w:pPr>
          </w:p>
        </w:tc>
      </w:tr>
      <w:tr w:rsidR="009E2923" w:rsidRPr="00361721" w14:paraId="332B7407" w14:textId="77777777" w:rsidTr="00BE3668">
        <w:trPr>
          <w:trHeight w:val="290"/>
        </w:trPr>
        <w:tc>
          <w:tcPr>
            <w:tcW w:w="8280" w:type="dxa"/>
          </w:tcPr>
          <w:p w14:paraId="25C91A5F" w14:textId="1DE4C102" w:rsidR="009E2923" w:rsidRPr="00BA4F4D" w:rsidRDefault="009E2923" w:rsidP="009E2923">
            <w:pPr>
              <w:pStyle w:val="Organization"/>
              <w:spacing w:before="0" w:after="0" w:line="240" w:lineRule="auto"/>
              <w:rPr>
                <w:b w:val="0"/>
                <w:bCs/>
                <w:lang w:val="fr-FR"/>
              </w:rPr>
            </w:pPr>
            <w:r w:rsidRPr="00E7059D">
              <w:t>Essay on Gibran’s Philosophy Father of the Arabian Renaissance.</w:t>
            </w:r>
            <w:r w:rsidRPr="00E7059D">
              <w:rPr>
                <w:b w:val="0"/>
                <w:bCs/>
              </w:rPr>
              <w:t xml:space="preserve"> </w:t>
            </w:r>
            <w:r w:rsidRPr="00E12ADE">
              <w:rPr>
                <w:b w:val="0"/>
                <w:bCs/>
                <w:lang w:val="fr-FR"/>
              </w:rPr>
              <w:t xml:space="preserve">(200 pages, </w:t>
            </w:r>
            <w:r w:rsidRPr="00F0175D">
              <w:rPr>
                <w:b w:val="0"/>
                <w:bCs/>
                <w:lang w:val="fr-FR"/>
              </w:rPr>
              <w:t>Faculté</w:t>
            </w:r>
            <w:r w:rsidRPr="00E12ADE">
              <w:rPr>
                <w:b w:val="0"/>
                <w:bCs/>
                <w:lang w:val="fr-FR"/>
              </w:rPr>
              <w:t xml:space="preserve"> Catholique de Lyon)</w:t>
            </w:r>
          </w:p>
        </w:tc>
        <w:tc>
          <w:tcPr>
            <w:tcW w:w="1890" w:type="dxa"/>
          </w:tcPr>
          <w:p w14:paraId="2F056DFA" w14:textId="77777777" w:rsidR="009E2923" w:rsidRDefault="009E2923" w:rsidP="009E2923">
            <w:pPr>
              <w:pStyle w:val="DatesofEmployment"/>
              <w:rPr>
                <w:lang w:val="fr-FR"/>
              </w:rPr>
            </w:pPr>
          </w:p>
          <w:p w14:paraId="7E58E3E3" w14:textId="1A8084A5" w:rsidR="009E2923" w:rsidRPr="00404D14" w:rsidRDefault="009E2923" w:rsidP="009E2923">
            <w:pPr>
              <w:pStyle w:val="DatesofEmployment"/>
              <w:rPr>
                <w:lang w:val="fr-FR"/>
              </w:rPr>
            </w:pPr>
          </w:p>
        </w:tc>
      </w:tr>
      <w:tr w:rsidR="009E2923" w14:paraId="528B3539" w14:textId="77777777" w:rsidTr="00BE3668">
        <w:trPr>
          <w:trHeight w:val="525"/>
        </w:trPr>
        <w:tc>
          <w:tcPr>
            <w:tcW w:w="8280" w:type="dxa"/>
          </w:tcPr>
          <w:p w14:paraId="6BCD2C30" w14:textId="77777777" w:rsidR="009E2923" w:rsidRPr="00955865" w:rsidRDefault="009E2923" w:rsidP="009E2923">
            <w:pPr>
              <w:pStyle w:val="Organization"/>
              <w:spacing w:before="0" w:after="0" w:line="240" w:lineRule="auto"/>
              <w:rPr>
                <w:lang w:val="fr-FR"/>
              </w:rPr>
            </w:pPr>
          </w:p>
          <w:p w14:paraId="48CF9429" w14:textId="39250BB3" w:rsidR="009E2923" w:rsidRPr="009E2923" w:rsidRDefault="009E2923" w:rsidP="009E2923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  <w:r>
              <w:t>Mediterranean Mythologies</w:t>
            </w:r>
            <w:r w:rsidRPr="000C3019">
              <w:t>, Religion</w:t>
            </w:r>
            <w:r>
              <w:t>s</w:t>
            </w:r>
            <w:r w:rsidRPr="000C3019">
              <w:t>, Civilization</w:t>
            </w:r>
            <w:r>
              <w:t>s</w:t>
            </w:r>
            <w:r w:rsidRPr="000C3019">
              <w:t>, and Symbolism</w:t>
            </w:r>
            <w:r>
              <w:rPr>
                <w:b w:val="0"/>
                <w:bCs/>
              </w:rPr>
              <w:t xml:space="preserve"> (various articles and conferences in France, Lebanon and USA)</w:t>
            </w:r>
          </w:p>
        </w:tc>
        <w:tc>
          <w:tcPr>
            <w:tcW w:w="1890" w:type="dxa"/>
          </w:tcPr>
          <w:p w14:paraId="17AC92DF" w14:textId="39AECD27" w:rsidR="009E2923" w:rsidRDefault="009E2923" w:rsidP="009E2923">
            <w:pPr>
              <w:pStyle w:val="DatesofEmployment"/>
            </w:pPr>
          </w:p>
        </w:tc>
      </w:tr>
      <w:tr w:rsidR="009E2923" w14:paraId="4FCAAAD2" w14:textId="77777777" w:rsidTr="00BE3668">
        <w:trPr>
          <w:trHeight w:val="525"/>
        </w:trPr>
        <w:tc>
          <w:tcPr>
            <w:tcW w:w="8280" w:type="dxa"/>
          </w:tcPr>
          <w:p w14:paraId="5D3E98FC" w14:textId="77777777" w:rsidR="009E2923" w:rsidRDefault="009E2923" w:rsidP="009E2923">
            <w:pPr>
              <w:pStyle w:val="Organization"/>
              <w:spacing w:before="0" w:after="0" w:line="240" w:lineRule="auto"/>
            </w:pPr>
          </w:p>
          <w:p w14:paraId="457FD5E9" w14:textId="54A3F87C" w:rsidR="009E2923" w:rsidRDefault="009E2923" w:rsidP="009E2923">
            <w:pPr>
              <w:pStyle w:val="Organization"/>
              <w:spacing w:before="0" w:after="0" w:line="240" w:lineRule="auto"/>
              <w:rPr>
                <w:u w:val="single"/>
              </w:rPr>
            </w:pPr>
            <w:r>
              <w:rPr>
                <w:u w:val="single"/>
              </w:rPr>
              <w:t>Articles in Arabic: Unique research on the Arabian mind</w:t>
            </w:r>
            <w:r w:rsidR="00485444">
              <w:rPr>
                <w:u w:val="single"/>
              </w:rPr>
              <w:t>, religion</w:t>
            </w:r>
            <w:r>
              <w:rPr>
                <w:u w:val="single"/>
              </w:rPr>
              <w:t xml:space="preserve"> and culture.</w:t>
            </w:r>
          </w:p>
          <w:p w14:paraId="6F8713D6" w14:textId="77777777" w:rsidR="009E2923" w:rsidRPr="0071159B" w:rsidRDefault="009E2923" w:rsidP="009E2923">
            <w:pPr>
              <w:pStyle w:val="Organization"/>
              <w:spacing w:before="0" w:after="0" w:line="240" w:lineRule="auto"/>
              <w:rPr>
                <w:u w:val="single"/>
              </w:rPr>
            </w:pPr>
          </w:p>
          <w:p w14:paraId="2C10EFF4" w14:textId="77777777" w:rsidR="009E2923" w:rsidRDefault="009E2923" w:rsidP="009E2923">
            <w:pPr>
              <w:pStyle w:val="Organization"/>
              <w:spacing w:before="0" w:after="0" w:line="240" w:lineRule="auto"/>
            </w:pPr>
            <w:r>
              <w:t>Abraham and Ishmael on the Road to Peace?</w:t>
            </w:r>
          </w:p>
          <w:p w14:paraId="4300F16E" w14:textId="1AFA0BEB" w:rsidR="009E2923" w:rsidRPr="009E2923" w:rsidRDefault="009E2923" w:rsidP="009E2923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</w:p>
        </w:tc>
        <w:tc>
          <w:tcPr>
            <w:tcW w:w="1890" w:type="dxa"/>
          </w:tcPr>
          <w:p w14:paraId="163AF084" w14:textId="77777777" w:rsidR="009E2923" w:rsidRPr="009E2923" w:rsidRDefault="009E2923" w:rsidP="009E2923">
            <w:pPr>
              <w:pStyle w:val="DatesofEmployment"/>
            </w:pPr>
          </w:p>
          <w:p w14:paraId="6E29AC7A" w14:textId="4F6D7FEA" w:rsidR="009E2923" w:rsidRDefault="009E2923" w:rsidP="009E2923">
            <w:pPr>
              <w:pStyle w:val="DatesofEmployment"/>
            </w:pPr>
          </w:p>
        </w:tc>
      </w:tr>
      <w:tr w:rsidR="009E2923" w14:paraId="3C76A827" w14:textId="77777777" w:rsidTr="00BE3668">
        <w:trPr>
          <w:trHeight w:val="218"/>
        </w:trPr>
        <w:tc>
          <w:tcPr>
            <w:tcW w:w="8280" w:type="dxa"/>
          </w:tcPr>
          <w:p w14:paraId="3C81E9E0" w14:textId="77777777" w:rsidR="009E2923" w:rsidRDefault="009E2923" w:rsidP="009E2923">
            <w:pPr>
              <w:pStyle w:val="Organization"/>
              <w:spacing w:before="0" w:after="0" w:line="240" w:lineRule="auto"/>
            </w:pPr>
            <w:r w:rsidRPr="00F560D5">
              <w:t xml:space="preserve">The </w:t>
            </w:r>
            <w:r>
              <w:t xml:space="preserve">riddle of </w:t>
            </w:r>
            <w:r w:rsidRPr="00F560D5">
              <w:t xml:space="preserve">Prophet Elijah and </w:t>
            </w:r>
            <w:r>
              <w:t xml:space="preserve">John the Baptist: The mystery of his  </w:t>
            </w:r>
          </w:p>
          <w:p w14:paraId="5EF5F9E2" w14:textId="77777777" w:rsidR="009E2923" w:rsidRDefault="009E2923" w:rsidP="009E2923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  <w:r>
              <w:t xml:space="preserve">violent death </w:t>
            </w:r>
            <w:r>
              <w:rPr>
                <w:b w:val="0"/>
                <w:bCs/>
              </w:rPr>
              <w:t>(article)</w:t>
            </w:r>
          </w:p>
          <w:p w14:paraId="2CC1E797" w14:textId="20D23D2F" w:rsidR="009E2923" w:rsidRPr="00E12ADE" w:rsidRDefault="009E2923" w:rsidP="009E2923">
            <w:pPr>
              <w:pStyle w:val="Organization"/>
              <w:spacing w:before="0" w:after="0" w:line="240" w:lineRule="auto"/>
              <w:rPr>
                <w:b w:val="0"/>
                <w:bCs/>
                <w:lang w:val="fr-FR"/>
              </w:rPr>
            </w:pPr>
          </w:p>
        </w:tc>
        <w:tc>
          <w:tcPr>
            <w:tcW w:w="1890" w:type="dxa"/>
          </w:tcPr>
          <w:p w14:paraId="25DE4CAC" w14:textId="77777777" w:rsidR="009E2923" w:rsidRPr="00E12ADE" w:rsidRDefault="009E2923" w:rsidP="009E2923">
            <w:pPr>
              <w:pStyle w:val="DatesofEmployment"/>
              <w:rPr>
                <w:lang w:val="fr-FR"/>
              </w:rPr>
            </w:pPr>
          </w:p>
          <w:p w14:paraId="5C301A88" w14:textId="7CF92CEA" w:rsidR="009E2923" w:rsidRDefault="009E2923" w:rsidP="009E2923">
            <w:pPr>
              <w:pStyle w:val="DatesofEmployment"/>
            </w:pPr>
          </w:p>
        </w:tc>
      </w:tr>
      <w:tr w:rsidR="009E2923" w14:paraId="2992E30B" w14:textId="77777777" w:rsidTr="00BE3668">
        <w:trPr>
          <w:trHeight w:val="525"/>
        </w:trPr>
        <w:tc>
          <w:tcPr>
            <w:tcW w:w="8280" w:type="dxa"/>
          </w:tcPr>
          <w:p w14:paraId="1F36F5C7" w14:textId="77777777" w:rsidR="009E2923" w:rsidRPr="00BA4F4D" w:rsidRDefault="009E2923" w:rsidP="009E2923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  <w:r>
              <w:t>Mediterranean Mythologies</w:t>
            </w:r>
            <w:r w:rsidRPr="000C3019">
              <w:t>, Religion</w:t>
            </w:r>
            <w:r>
              <w:t>s</w:t>
            </w:r>
            <w:r w:rsidRPr="000C3019">
              <w:t>, Civilization</w:t>
            </w:r>
            <w:r>
              <w:t>s</w:t>
            </w:r>
            <w:r w:rsidRPr="000C3019">
              <w:t>, and Symbolism</w:t>
            </w:r>
            <w:r>
              <w:rPr>
                <w:b w:val="0"/>
                <w:bCs/>
              </w:rPr>
              <w:t xml:space="preserve"> (various articles and conferences in France, Lebanon and USA)</w:t>
            </w:r>
          </w:p>
        </w:tc>
        <w:tc>
          <w:tcPr>
            <w:tcW w:w="1890" w:type="dxa"/>
          </w:tcPr>
          <w:p w14:paraId="1A7F880C" w14:textId="77777777" w:rsidR="009E2923" w:rsidRDefault="009E2923" w:rsidP="009E2923">
            <w:pPr>
              <w:pStyle w:val="DatesofEmployment"/>
            </w:pPr>
          </w:p>
        </w:tc>
      </w:tr>
      <w:tr w:rsidR="009E2923" w14:paraId="024FA621" w14:textId="77777777" w:rsidTr="00BE3668">
        <w:trPr>
          <w:trHeight w:val="263"/>
        </w:trPr>
        <w:tc>
          <w:tcPr>
            <w:tcW w:w="8280" w:type="dxa"/>
          </w:tcPr>
          <w:p w14:paraId="7D2E9D93" w14:textId="77777777" w:rsidR="009E2923" w:rsidRPr="00D6621A" w:rsidRDefault="009E2923" w:rsidP="009E2923">
            <w:pPr>
              <w:pStyle w:val="Organization"/>
              <w:spacing w:before="0" w:after="0" w:line="240" w:lineRule="auto"/>
            </w:pPr>
          </w:p>
        </w:tc>
        <w:tc>
          <w:tcPr>
            <w:tcW w:w="1890" w:type="dxa"/>
          </w:tcPr>
          <w:p w14:paraId="00601D46" w14:textId="77777777" w:rsidR="009E2923" w:rsidRDefault="009E2923" w:rsidP="009E2923">
            <w:pPr>
              <w:pStyle w:val="DatesofEmployment"/>
            </w:pPr>
          </w:p>
        </w:tc>
      </w:tr>
      <w:tr w:rsidR="009E2923" w14:paraId="734A64F8" w14:textId="77777777" w:rsidTr="0071159B">
        <w:trPr>
          <w:trHeight w:val="281"/>
        </w:trPr>
        <w:tc>
          <w:tcPr>
            <w:tcW w:w="8280" w:type="dxa"/>
          </w:tcPr>
          <w:p w14:paraId="66D726B9" w14:textId="0E022B2A" w:rsidR="009E2923" w:rsidRPr="00BA4F4D" w:rsidRDefault="009E2923" w:rsidP="009E2923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  <w:r>
              <w:t xml:space="preserve">Min </w:t>
            </w:r>
            <w:proofErr w:type="spellStart"/>
            <w:r>
              <w:t>Kaab</w:t>
            </w:r>
            <w:proofErr w:type="spellEnd"/>
            <w:r>
              <w:t xml:space="preserve"> el </w:t>
            </w:r>
            <w:proofErr w:type="spellStart"/>
            <w:r>
              <w:t>Dissit</w:t>
            </w:r>
            <w:proofErr w:type="spellEnd"/>
            <w:r>
              <w:rPr>
                <w:b w:val="0"/>
                <w:bCs/>
              </w:rPr>
              <w:t xml:space="preserve"> (on Aramaic-Lebanese, Levantine living traditions)</w:t>
            </w:r>
          </w:p>
        </w:tc>
        <w:tc>
          <w:tcPr>
            <w:tcW w:w="1890" w:type="dxa"/>
          </w:tcPr>
          <w:p w14:paraId="66F5805D" w14:textId="77777777" w:rsidR="009E2923" w:rsidRDefault="009E2923" w:rsidP="009E2923">
            <w:pPr>
              <w:pStyle w:val="DatesofEmployment"/>
            </w:pPr>
          </w:p>
        </w:tc>
      </w:tr>
      <w:tr w:rsidR="009E2923" w14:paraId="0933460D" w14:textId="77777777" w:rsidTr="00BE3668">
        <w:trPr>
          <w:trHeight w:val="245"/>
        </w:trPr>
        <w:tc>
          <w:tcPr>
            <w:tcW w:w="8280" w:type="dxa"/>
          </w:tcPr>
          <w:p w14:paraId="08108199" w14:textId="7B3FBABE" w:rsidR="009E2923" w:rsidRDefault="009E2923" w:rsidP="009E2923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  <w:proofErr w:type="spellStart"/>
            <w:r>
              <w:t>Ajajine</w:t>
            </w:r>
            <w:proofErr w:type="spellEnd"/>
            <w:r>
              <w:t xml:space="preserve"> al Nour</w:t>
            </w:r>
            <w:r>
              <w:rPr>
                <w:b w:val="0"/>
                <w:bCs/>
              </w:rPr>
              <w:t xml:space="preserve"> (essay on the symbolic of Water to Wine miracle at Cana of Galilee)</w:t>
            </w:r>
          </w:p>
          <w:p w14:paraId="7C4875AA" w14:textId="77777777" w:rsidR="009E2923" w:rsidRPr="00BA4F4D" w:rsidRDefault="009E2923" w:rsidP="009E2923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</w:p>
        </w:tc>
        <w:tc>
          <w:tcPr>
            <w:tcW w:w="1890" w:type="dxa"/>
          </w:tcPr>
          <w:p w14:paraId="02D6E59C" w14:textId="77777777" w:rsidR="009E2923" w:rsidRDefault="009E2923" w:rsidP="009E2923">
            <w:pPr>
              <w:pStyle w:val="DatesofEmployment"/>
            </w:pPr>
          </w:p>
        </w:tc>
      </w:tr>
      <w:tr w:rsidR="009E2923" w14:paraId="0BF4B04C" w14:textId="77777777" w:rsidTr="00BE3668">
        <w:trPr>
          <w:trHeight w:val="326"/>
        </w:trPr>
        <w:tc>
          <w:tcPr>
            <w:tcW w:w="8280" w:type="dxa"/>
          </w:tcPr>
          <w:p w14:paraId="0F1312EE" w14:textId="77777777" w:rsidR="009E2923" w:rsidRDefault="009E2923" w:rsidP="009E2923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  <w:r>
              <w:t xml:space="preserve">Gan </w:t>
            </w:r>
            <w:proofErr w:type="spellStart"/>
            <w:r>
              <w:t>Adon</w:t>
            </w:r>
            <w:proofErr w:type="spellEnd"/>
            <w:r>
              <w:t>-Garden of Eden? Adam-</w:t>
            </w:r>
            <w:proofErr w:type="spellStart"/>
            <w:r>
              <w:t>Adon</w:t>
            </w:r>
            <w:proofErr w:type="spellEnd"/>
            <w:r>
              <w:t>-Adonis, and the Lost Paradise</w:t>
            </w:r>
            <w:r>
              <w:rPr>
                <w:b w:val="0"/>
                <w:bCs/>
              </w:rPr>
              <w:t xml:space="preserve"> (deciphering the book of Genesis based on Aramaic-Lebanese-Arabic syntax!).</w:t>
            </w:r>
          </w:p>
          <w:p w14:paraId="69C9F364" w14:textId="77777777" w:rsidR="009E2923" w:rsidRPr="00BA4F4D" w:rsidRDefault="009E2923" w:rsidP="009E2923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</w:p>
        </w:tc>
        <w:tc>
          <w:tcPr>
            <w:tcW w:w="1890" w:type="dxa"/>
          </w:tcPr>
          <w:p w14:paraId="038B241A" w14:textId="77777777" w:rsidR="009E2923" w:rsidRDefault="009E2923" w:rsidP="009E2923">
            <w:pPr>
              <w:pStyle w:val="DatesofEmployment"/>
            </w:pPr>
          </w:p>
        </w:tc>
      </w:tr>
      <w:tr w:rsidR="009E2923" w14:paraId="4C3F1E47" w14:textId="77777777" w:rsidTr="00BE3668">
        <w:trPr>
          <w:trHeight w:val="290"/>
        </w:trPr>
        <w:tc>
          <w:tcPr>
            <w:tcW w:w="8280" w:type="dxa"/>
          </w:tcPr>
          <w:p w14:paraId="451C0596" w14:textId="25614D5C" w:rsidR="009E2923" w:rsidRDefault="00485444" w:rsidP="009E2923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  <w:r>
              <w:t xml:space="preserve">Islam- </w:t>
            </w:r>
            <w:r w:rsidR="009E2923">
              <w:t xml:space="preserve">Al Haram </w:t>
            </w:r>
            <w:proofErr w:type="spellStart"/>
            <w:r w:rsidR="009E2923">
              <w:t>wal</w:t>
            </w:r>
            <w:proofErr w:type="spellEnd"/>
            <w:r w:rsidR="009E2923">
              <w:t xml:space="preserve"> Halal : Women, Wine &amp; Money </w:t>
            </w:r>
            <w:r w:rsidR="009E2923">
              <w:rPr>
                <w:b w:val="0"/>
                <w:bCs/>
              </w:rPr>
              <w:t>(essay on Arabian Taboo, cultural anthropology).</w:t>
            </w:r>
          </w:p>
          <w:p w14:paraId="63FB1555" w14:textId="77777777" w:rsidR="009E2923" w:rsidRPr="00BA4F4D" w:rsidRDefault="009E2923" w:rsidP="009E2923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</w:p>
        </w:tc>
        <w:tc>
          <w:tcPr>
            <w:tcW w:w="1890" w:type="dxa"/>
          </w:tcPr>
          <w:p w14:paraId="326E4AFA" w14:textId="77777777" w:rsidR="009E2923" w:rsidRDefault="009E2923" w:rsidP="009E2923">
            <w:pPr>
              <w:pStyle w:val="DatesofEmployment"/>
            </w:pPr>
          </w:p>
        </w:tc>
      </w:tr>
      <w:tr w:rsidR="009E2923" w14:paraId="4409D54E" w14:textId="77777777" w:rsidTr="00BE3668">
        <w:trPr>
          <w:trHeight w:val="281"/>
        </w:trPr>
        <w:tc>
          <w:tcPr>
            <w:tcW w:w="8280" w:type="dxa"/>
          </w:tcPr>
          <w:p w14:paraId="2C79723F" w14:textId="0EA7AE0C" w:rsidR="009E2923" w:rsidRDefault="009E2923" w:rsidP="009E2923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  <w:r>
              <w:t xml:space="preserve">Maran </w:t>
            </w:r>
            <w:proofErr w:type="spellStart"/>
            <w:r>
              <w:t>Atha</w:t>
            </w:r>
            <w:proofErr w:type="spellEnd"/>
            <w:r>
              <w:rPr>
                <w:b w:val="0"/>
                <w:bCs/>
              </w:rPr>
              <w:t xml:space="preserve"> (essay on Historical Jesus, and the Eschatological times).</w:t>
            </w:r>
          </w:p>
          <w:p w14:paraId="4A20964E" w14:textId="77777777" w:rsidR="009E2923" w:rsidRPr="00BA4F4D" w:rsidRDefault="009E2923" w:rsidP="009E2923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</w:p>
        </w:tc>
        <w:tc>
          <w:tcPr>
            <w:tcW w:w="1890" w:type="dxa"/>
          </w:tcPr>
          <w:p w14:paraId="5F3309BF" w14:textId="77777777" w:rsidR="009E2923" w:rsidRDefault="009E2923" w:rsidP="009E2923">
            <w:pPr>
              <w:pStyle w:val="DatesofEmployment"/>
            </w:pPr>
          </w:p>
        </w:tc>
      </w:tr>
      <w:tr w:rsidR="009E2923" w14:paraId="228827E3" w14:textId="77777777" w:rsidTr="00BE3668">
        <w:trPr>
          <w:trHeight w:val="525"/>
        </w:trPr>
        <w:tc>
          <w:tcPr>
            <w:tcW w:w="8280" w:type="dxa"/>
          </w:tcPr>
          <w:p w14:paraId="4848E0E9" w14:textId="77777777" w:rsidR="009E2923" w:rsidRDefault="009E2923" w:rsidP="009E2923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  <w:r>
              <w:lastRenderedPageBreak/>
              <w:t xml:space="preserve">From </w:t>
            </w:r>
            <w:proofErr w:type="spellStart"/>
            <w:r>
              <w:t>Dabkeh</w:t>
            </w:r>
            <w:proofErr w:type="spellEnd"/>
            <w:r>
              <w:t xml:space="preserve"> to </w:t>
            </w:r>
            <w:proofErr w:type="spellStart"/>
            <w:r>
              <w:t>Nargilleh-Houka</w:t>
            </w:r>
            <w:proofErr w:type="spellEnd"/>
            <w:r>
              <w:rPr>
                <w:b w:val="0"/>
                <w:bCs/>
              </w:rPr>
              <w:t xml:space="preserve"> (essay on Lebanese Folklore).</w:t>
            </w:r>
          </w:p>
          <w:p w14:paraId="2EE920BD" w14:textId="77777777" w:rsidR="009E2923" w:rsidRDefault="009E2923" w:rsidP="009E2923">
            <w:pPr>
              <w:pStyle w:val="Organization"/>
              <w:spacing w:before="0" w:after="0" w:line="240" w:lineRule="auto"/>
              <w:rPr>
                <w:b w:val="0"/>
                <w:bCs/>
              </w:rPr>
            </w:pPr>
          </w:p>
          <w:p w14:paraId="062141EB" w14:textId="77777777" w:rsidR="009E2923" w:rsidRDefault="009E2923" w:rsidP="009E2923">
            <w:pPr>
              <w:pStyle w:val="Organization"/>
              <w:spacing w:before="0" w:after="0" w:line="240" w:lineRule="auto"/>
            </w:pPr>
            <w:r w:rsidRPr="00E12ADE">
              <w:t>Customs and Traditions of Old Lebanon</w:t>
            </w:r>
            <w:r>
              <w:t xml:space="preserve"> in retaliation to Biblical Times (project of PARC Phoenician Aramaic Research Center).</w:t>
            </w:r>
          </w:p>
          <w:p w14:paraId="4099C12F" w14:textId="62D7A6A7" w:rsidR="006851F1" w:rsidRPr="00E12ADE" w:rsidRDefault="006851F1" w:rsidP="009E2923">
            <w:pPr>
              <w:pStyle w:val="Organization"/>
              <w:spacing w:before="0" w:after="0" w:line="240" w:lineRule="auto"/>
            </w:pPr>
          </w:p>
        </w:tc>
        <w:tc>
          <w:tcPr>
            <w:tcW w:w="1890" w:type="dxa"/>
          </w:tcPr>
          <w:p w14:paraId="65950FB3" w14:textId="77777777" w:rsidR="009E2923" w:rsidRDefault="009E2923" w:rsidP="009E2923">
            <w:pPr>
              <w:pStyle w:val="DatesofEmployment"/>
            </w:pPr>
          </w:p>
        </w:tc>
      </w:tr>
    </w:tbl>
    <w:p w14:paraId="5C6EEB7B" w14:textId="77777777" w:rsidR="00B82912" w:rsidRDefault="00B82912" w:rsidP="00274684"/>
    <w:tbl>
      <w:tblPr>
        <w:tblW w:w="10602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7380"/>
        <w:gridCol w:w="3222"/>
      </w:tblGrid>
      <w:tr w:rsidR="0026587E" w14:paraId="689AD0A1" w14:textId="77777777" w:rsidTr="00613AF4">
        <w:tc>
          <w:tcPr>
            <w:tcW w:w="10602" w:type="dxa"/>
            <w:gridSpan w:val="2"/>
          </w:tcPr>
          <w:p w14:paraId="264CBA7B" w14:textId="2032C617" w:rsidR="0026587E" w:rsidRDefault="0026587E" w:rsidP="00274684">
            <w:pPr>
              <w:pStyle w:val="SectionHeader"/>
              <w:spacing w:before="0" w:line="240" w:lineRule="auto"/>
            </w:pPr>
            <w:r>
              <w:t>Seminars / Conferences</w:t>
            </w:r>
            <w:r w:rsidR="00251C0F">
              <w:t xml:space="preserve"> &amp; Research Area of Concentration.</w:t>
            </w:r>
          </w:p>
        </w:tc>
      </w:tr>
      <w:tr w:rsidR="0026587E" w14:paraId="62CB3A57" w14:textId="77777777" w:rsidTr="00613AF4">
        <w:trPr>
          <w:trHeight w:val="525"/>
        </w:trPr>
        <w:tc>
          <w:tcPr>
            <w:tcW w:w="7380" w:type="dxa"/>
          </w:tcPr>
          <w:p w14:paraId="493EEDE9" w14:textId="77777777" w:rsidR="00197FE6" w:rsidRDefault="00197FE6" w:rsidP="00197FE6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7BB1D139" w14:textId="778BCCDB" w:rsidR="00197FE6" w:rsidRDefault="00251C0F" w:rsidP="00197FE6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Ecumenical Encounters with Eastern Apostolic Churches. CISA.</w:t>
            </w:r>
          </w:p>
          <w:p w14:paraId="485B0593" w14:textId="68C3A0D3" w:rsidR="00251C0F" w:rsidRDefault="00251C0F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</w:p>
          <w:p w14:paraId="38DA6151" w14:textId="469891A8" w:rsidR="00251C0F" w:rsidRDefault="00197FE6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Islamic-Christian </w:t>
            </w:r>
            <w:r w:rsidR="00251C0F">
              <w:rPr>
                <w:color w:val="000000"/>
              </w:rPr>
              <w:t>Interfaith Encounters CISA Greater Sacramento Area.</w:t>
            </w:r>
          </w:p>
          <w:p w14:paraId="156F4556" w14:textId="77777777" w:rsidR="00251C0F" w:rsidRDefault="00251C0F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6F5DEC12" w14:textId="6618A88E" w:rsidR="00251C0F" w:rsidRDefault="00197FE6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Global </w:t>
            </w:r>
            <w:r w:rsidR="00251C0F">
              <w:rPr>
                <w:color w:val="000000"/>
              </w:rPr>
              <w:t>Interfaith Conference 1. CSUS</w:t>
            </w:r>
          </w:p>
          <w:p w14:paraId="7DD44BA4" w14:textId="56ECD860" w:rsidR="00251C0F" w:rsidRDefault="00197FE6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Global </w:t>
            </w:r>
            <w:r w:rsidR="00251C0F">
              <w:rPr>
                <w:color w:val="000000"/>
              </w:rPr>
              <w:t xml:space="preserve">Interfaith </w:t>
            </w:r>
            <w:r>
              <w:rPr>
                <w:color w:val="000000"/>
              </w:rPr>
              <w:t>Conference</w:t>
            </w:r>
            <w:r w:rsidR="00251C0F">
              <w:rPr>
                <w:color w:val="000000"/>
              </w:rPr>
              <w:t xml:space="preserve"> 2. CSUS</w:t>
            </w:r>
          </w:p>
          <w:p w14:paraId="0610473C" w14:textId="77777777" w:rsidR="00251C0F" w:rsidRDefault="00251C0F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51CDAB03" w14:textId="5466C7EA" w:rsidR="00A351BA" w:rsidRDefault="00A351BA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Kierkegaard The Knight of Faith, Sacramento State University Philosophy Club.</w:t>
            </w:r>
          </w:p>
          <w:p w14:paraId="08AC9AB4" w14:textId="77777777" w:rsidR="00A351BA" w:rsidRDefault="00A351BA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6AACBD14" w14:textId="616A46D7" w:rsidR="00A351BA" w:rsidRDefault="00A351BA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Existentialism</w:t>
            </w:r>
            <w:r w:rsidR="008B2A16">
              <w:rPr>
                <w:color w:val="000000"/>
              </w:rPr>
              <w:t xml:space="preserve"> and its Future in American Universities, CSUS</w:t>
            </w:r>
          </w:p>
          <w:p w14:paraId="18FAF769" w14:textId="5C024835" w:rsidR="00A351BA" w:rsidRDefault="00A351BA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5E99084C" w14:textId="36FC1050" w:rsidR="008B2A16" w:rsidRDefault="008B2A16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Nietzsche </w:t>
            </w:r>
            <w:r w:rsidR="00613AF4">
              <w:rPr>
                <w:color w:val="000000"/>
              </w:rPr>
              <w:t>on</w:t>
            </w:r>
            <w:r>
              <w:rPr>
                <w:color w:val="000000"/>
              </w:rPr>
              <w:t xml:space="preserve"> Zarathustra</w:t>
            </w:r>
            <w:r w:rsidR="00613AF4">
              <w:rPr>
                <w:color w:val="000000"/>
              </w:rPr>
              <w:t>’s</w:t>
            </w:r>
            <w:r>
              <w:rPr>
                <w:color w:val="000000"/>
              </w:rPr>
              <w:t xml:space="preserve"> </w:t>
            </w:r>
            <w:r w:rsidR="00613AF4">
              <w:rPr>
                <w:color w:val="000000"/>
              </w:rPr>
              <w:t xml:space="preserve">Path </w:t>
            </w:r>
            <w:r>
              <w:rPr>
                <w:color w:val="000000"/>
              </w:rPr>
              <w:t xml:space="preserve">in </w:t>
            </w:r>
            <w:proofErr w:type="spellStart"/>
            <w:r w:rsidR="00613AF4">
              <w:rPr>
                <w:color w:val="000000"/>
              </w:rPr>
              <w:t>Eze</w:t>
            </w:r>
            <w:proofErr w:type="spellEnd"/>
            <w:r w:rsidR="00613AF4">
              <w:rPr>
                <w:color w:val="000000"/>
              </w:rPr>
              <w:t>/</w:t>
            </w:r>
            <w:r>
              <w:rPr>
                <w:color w:val="000000"/>
              </w:rPr>
              <w:t>Nice France, CSUS</w:t>
            </w:r>
          </w:p>
          <w:p w14:paraId="5AD88EAF" w14:textId="77777777" w:rsidR="008B2A16" w:rsidRDefault="008B2A16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3DA405E6" w14:textId="2983C85F" w:rsidR="008B2A16" w:rsidRDefault="00613AF4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The </w:t>
            </w:r>
            <w:r w:rsidR="008B2A16">
              <w:rPr>
                <w:color w:val="000000"/>
              </w:rPr>
              <w:t>Religious Dimension, CSUS.</w:t>
            </w:r>
          </w:p>
          <w:p w14:paraId="3FAAB50F" w14:textId="77777777" w:rsidR="00A63810" w:rsidRDefault="00A63810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1234D689" w14:textId="11738F06" w:rsidR="00A351BA" w:rsidRDefault="00A63810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Mythology in Our </w:t>
            </w:r>
            <w:r w:rsidR="0041009C">
              <w:rPr>
                <w:color w:val="000000"/>
              </w:rPr>
              <w:t xml:space="preserve">Today’s </w:t>
            </w:r>
            <w:r>
              <w:rPr>
                <w:color w:val="000000"/>
              </w:rPr>
              <w:t>Life. HRS Department, CSUS</w:t>
            </w:r>
          </w:p>
          <w:p w14:paraId="0B0A89CE" w14:textId="77777777" w:rsidR="00A63810" w:rsidRDefault="00A63810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1642A96D" w14:textId="5A9BFD63" w:rsidR="00CC0B1F" w:rsidRDefault="00CC0B1F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 Impact of Vatican II on Middle Eastern Churches</w:t>
            </w:r>
            <w:r w:rsidR="0041009C">
              <w:rPr>
                <w:color w:val="000000"/>
              </w:rPr>
              <w:t>.</w:t>
            </w:r>
          </w:p>
          <w:p w14:paraId="166A7485" w14:textId="77777777" w:rsidR="00CC0B1F" w:rsidRDefault="00CC0B1F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NDNU, Belmont, California</w:t>
            </w:r>
          </w:p>
          <w:p w14:paraId="0D04D575" w14:textId="77777777" w:rsidR="00CC0B1F" w:rsidRDefault="00CC0B1F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0D7D9364" w14:textId="247945DA" w:rsidR="00C75BB2" w:rsidRDefault="006F1410" w:rsidP="003F18DE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From the Promised Lands to the Land of the Promise: </w:t>
            </w:r>
            <w:r w:rsidR="003F6DBF">
              <w:rPr>
                <w:color w:val="000000"/>
              </w:rPr>
              <w:t xml:space="preserve">The Phoenician Journey </w:t>
            </w:r>
            <w:r>
              <w:rPr>
                <w:color w:val="000000"/>
              </w:rPr>
              <w:t>from Lebanon to River Sidon-USA</w:t>
            </w:r>
            <w:r w:rsidR="0041009C">
              <w:rPr>
                <w:color w:val="000000"/>
              </w:rPr>
              <w:t>.</w:t>
            </w:r>
          </w:p>
          <w:p w14:paraId="3D7F526B" w14:textId="5889B5B3" w:rsidR="00A351BA" w:rsidRDefault="00CC0B1F" w:rsidP="00A351BA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FIRM Foundation, Salt Lake City, Utah</w:t>
            </w:r>
          </w:p>
          <w:p w14:paraId="0D6A2AF2" w14:textId="77777777" w:rsidR="00D81402" w:rsidRDefault="00D81402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3CFE4A8D" w14:textId="52211468" w:rsidR="00D81402" w:rsidRDefault="00D81402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Global Cultural Sociology, </w:t>
            </w:r>
            <w:r w:rsidR="008946D1">
              <w:rPr>
                <w:color w:val="000000"/>
              </w:rPr>
              <w:t xml:space="preserve">Series of </w:t>
            </w:r>
            <w:r>
              <w:rPr>
                <w:color w:val="000000"/>
              </w:rPr>
              <w:t>Video Conferences</w:t>
            </w:r>
          </w:p>
          <w:p w14:paraId="027EC563" w14:textId="77777777" w:rsidR="00D81402" w:rsidRDefault="008946D1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Between El Camino College CA and NDU</w:t>
            </w:r>
            <w:r w:rsidR="00D81402">
              <w:rPr>
                <w:color w:val="000000"/>
              </w:rPr>
              <w:t xml:space="preserve">.  </w:t>
            </w:r>
          </w:p>
          <w:p w14:paraId="5467295A" w14:textId="77777777" w:rsidR="00326315" w:rsidRDefault="00326315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671A574A" w14:textId="77777777" w:rsidR="0041009C" w:rsidRDefault="0041009C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What if </w:t>
            </w:r>
            <w:r w:rsidR="004630C2">
              <w:rPr>
                <w:color w:val="000000"/>
              </w:rPr>
              <w:t>Plato</w:t>
            </w:r>
            <w:r>
              <w:rPr>
                <w:color w:val="000000"/>
              </w:rPr>
              <w:t xml:space="preserve"> Was Wrong in his</w:t>
            </w:r>
            <w:r w:rsidR="00724CD1">
              <w:rPr>
                <w:color w:val="000000"/>
              </w:rPr>
              <w:t xml:space="preserve"> Phaedrus</w:t>
            </w:r>
            <w:r>
              <w:rPr>
                <w:color w:val="000000"/>
              </w:rPr>
              <w:t xml:space="preserve"> on</w:t>
            </w:r>
            <w:r w:rsidR="004630C2">
              <w:rPr>
                <w:color w:val="000000"/>
              </w:rPr>
              <w:t xml:space="preserve"> the</w:t>
            </w:r>
            <w:r w:rsidR="00326315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 xml:space="preserve">Celebration of the </w:t>
            </w:r>
            <w:r w:rsidR="00326315">
              <w:rPr>
                <w:color w:val="000000"/>
              </w:rPr>
              <w:t>Gardens</w:t>
            </w:r>
            <w:r w:rsidR="004630C2">
              <w:rPr>
                <w:color w:val="000000"/>
              </w:rPr>
              <w:t xml:space="preserve"> of Adonis</w:t>
            </w:r>
            <w:r>
              <w:rPr>
                <w:color w:val="000000"/>
              </w:rPr>
              <w:t>.</w:t>
            </w:r>
          </w:p>
          <w:p w14:paraId="6511DF89" w14:textId="77777777" w:rsidR="0041009C" w:rsidRDefault="00326315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Hermeneutics of </w:t>
            </w:r>
            <w:r w:rsidR="00724CD1">
              <w:rPr>
                <w:color w:val="000000"/>
              </w:rPr>
              <w:t>Primordial Times.</w:t>
            </w:r>
          </w:p>
          <w:p w14:paraId="72D34B0E" w14:textId="77777777" w:rsidR="006851F1" w:rsidRDefault="006851F1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14AA38FE" w14:textId="42773905" w:rsidR="00326315" w:rsidRDefault="00724CD1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The</w:t>
            </w:r>
            <w:r w:rsidR="00326315">
              <w:rPr>
                <w:color w:val="000000"/>
              </w:rPr>
              <w:t xml:space="preserve"> Hellenic </w:t>
            </w:r>
            <w:r w:rsidR="004630C2">
              <w:rPr>
                <w:color w:val="000000"/>
              </w:rPr>
              <w:t>Polis Versus</w:t>
            </w:r>
            <w:r w:rsidR="00326315">
              <w:rPr>
                <w:color w:val="000000"/>
              </w:rPr>
              <w:t xml:space="preserve"> </w:t>
            </w:r>
            <w:r w:rsidR="004630C2">
              <w:rPr>
                <w:color w:val="000000"/>
              </w:rPr>
              <w:t xml:space="preserve">the </w:t>
            </w:r>
            <w:r w:rsidR="00326315">
              <w:rPr>
                <w:color w:val="000000"/>
              </w:rPr>
              <w:t xml:space="preserve">Phoenician </w:t>
            </w:r>
            <w:proofErr w:type="spellStart"/>
            <w:r w:rsidR="00326315">
              <w:rPr>
                <w:color w:val="000000"/>
              </w:rPr>
              <w:t>C</w:t>
            </w:r>
            <w:r w:rsidR="004630C2">
              <w:rPr>
                <w:color w:val="000000"/>
              </w:rPr>
              <w:t>ultu</w:t>
            </w:r>
            <w:r w:rsidR="00326315">
              <w:rPr>
                <w:color w:val="000000"/>
              </w:rPr>
              <w:t>s</w:t>
            </w:r>
            <w:proofErr w:type="spellEnd"/>
            <w:r w:rsidR="00326315">
              <w:rPr>
                <w:color w:val="000000"/>
              </w:rPr>
              <w:t>. Conference, Friends Hall NDU.</w:t>
            </w:r>
          </w:p>
          <w:p w14:paraId="615923D7" w14:textId="77777777" w:rsidR="00C75BB2" w:rsidRDefault="00C75BB2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33C0D875" w14:textId="22FD284C" w:rsidR="00236AA7" w:rsidRDefault="001F0D2D" w:rsidP="00172A38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Panel on </w:t>
            </w:r>
            <w:r w:rsidR="008946D1">
              <w:rPr>
                <w:color w:val="000000"/>
              </w:rPr>
              <w:t xml:space="preserve">Intercultural–Interreligious </w:t>
            </w:r>
            <w:r w:rsidR="00236AA7">
              <w:rPr>
                <w:color w:val="000000"/>
              </w:rPr>
              <w:t>Marriage</w:t>
            </w:r>
            <w:r w:rsidR="008946D1">
              <w:rPr>
                <w:color w:val="000000"/>
              </w:rPr>
              <w:t>s in Lebanon</w:t>
            </w:r>
            <w:r w:rsidR="00E87AF8">
              <w:rPr>
                <w:color w:val="000000"/>
              </w:rPr>
              <w:t>, series</w:t>
            </w:r>
            <w:r w:rsidR="008946D1">
              <w:rPr>
                <w:color w:val="000000"/>
              </w:rPr>
              <w:t xml:space="preserve"> broadcasted on</w:t>
            </w:r>
            <w:r w:rsidR="00172A38">
              <w:rPr>
                <w:color w:val="000000"/>
              </w:rPr>
              <w:t xml:space="preserve"> </w:t>
            </w:r>
            <w:r w:rsidR="008946D1">
              <w:rPr>
                <w:color w:val="000000"/>
              </w:rPr>
              <w:t>“</w:t>
            </w:r>
            <w:r>
              <w:rPr>
                <w:color w:val="000000"/>
              </w:rPr>
              <w:t>Voice of</w:t>
            </w:r>
            <w:r w:rsidR="00236AA7">
              <w:rPr>
                <w:color w:val="000000"/>
              </w:rPr>
              <w:t xml:space="preserve"> </w:t>
            </w:r>
            <w:r>
              <w:rPr>
                <w:color w:val="000000"/>
              </w:rPr>
              <w:t>Lebanon</w:t>
            </w:r>
            <w:r w:rsidR="008946D1">
              <w:rPr>
                <w:color w:val="000000"/>
              </w:rPr>
              <w:t>” “</w:t>
            </w:r>
            <w:proofErr w:type="spellStart"/>
            <w:r w:rsidR="008946D1">
              <w:rPr>
                <w:color w:val="000000"/>
              </w:rPr>
              <w:t>Voie</w:t>
            </w:r>
            <w:proofErr w:type="spellEnd"/>
            <w:r w:rsidR="008946D1">
              <w:rPr>
                <w:color w:val="000000"/>
              </w:rPr>
              <w:t xml:space="preserve"> Du </w:t>
            </w:r>
            <w:proofErr w:type="spellStart"/>
            <w:r w:rsidR="008946D1">
              <w:rPr>
                <w:color w:val="000000"/>
              </w:rPr>
              <w:t>Liban</w:t>
            </w:r>
            <w:proofErr w:type="spellEnd"/>
            <w:r w:rsidR="008946D1">
              <w:rPr>
                <w:color w:val="000000"/>
              </w:rPr>
              <w:t>”</w:t>
            </w:r>
            <w:r>
              <w:rPr>
                <w:color w:val="000000"/>
              </w:rPr>
              <w:t xml:space="preserve"> </w:t>
            </w:r>
            <w:r w:rsidR="00172A38">
              <w:rPr>
                <w:color w:val="000000"/>
              </w:rPr>
              <w:t>radio</w:t>
            </w:r>
            <w:r w:rsidR="00172A38">
              <w:rPr>
                <w:color w:val="000000"/>
                <w:sz w:val="22"/>
                <w:szCs w:val="22"/>
              </w:rPr>
              <w:t xml:space="preserve"> </w:t>
            </w:r>
            <w:r>
              <w:rPr>
                <w:color w:val="000000"/>
              </w:rPr>
              <w:t>(VDL)</w:t>
            </w:r>
            <w:r w:rsidR="00236AA7">
              <w:rPr>
                <w:color w:val="000000"/>
              </w:rPr>
              <w:t xml:space="preserve">, </w:t>
            </w:r>
            <w:r w:rsidR="0018116C">
              <w:rPr>
                <w:color w:val="000000"/>
              </w:rPr>
              <w:t>Beirut, Lebanon</w:t>
            </w:r>
          </w:p>
          <w:p w14:paraId="083CC2D2" w14:textId="77777777" w:rsidR="00236AA7" w:rsidRDefault="00236AA7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1E0A9C40" w14:textId="3F782A4A" w:rsidR="0018116C" w:rsidRDefault="0018116C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Taboo or not Taboo in the Middle East</w:t>
            </w:r>
            <w:r w:rsidR="00E87AF8">
              <w:rPr>
                <w:color w:val="000000"/>
              </w:rPr>
              <w:t>, series</w:t>
            </w:r>
            <w:r w:rsidR="00544D92">
              <w:rPr>
                <w:color w:val="000000"/>
              </w:rPr>
              <w:t xml:space="preserve"> on</w:t>
            </w:r>
          </w:p>
          <w:p w14:paraId="1819124D" w14:textId="77777777" w:rsidR="0018116C" w:rsidRDefault="0018116C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Voice of Lebanon</w:t>
            </w:r>
            <w:r w:rsidR="00544D92">
              <w:rPr>
                <w:color w:val="000000"/>
              </w:rPr>
              <w:t xml:space="preserve"> Radio</w:t>
            </w:r>
            <w:r>
              <w:rPr>
                <w:color w:val="000000"/>
              </w:rPr>
              <w:t xml:space="preserve"> (VDL), Beirut, Lebanon</w:t>
            </w:r>
          </w:p>
          <w:p w14:paraId="14DFDFA7" w14:textId="77777777" w:rsidR="0018116C" w:rsidRDefault="0018116C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206CA7DA" w14:textId="03C5B602" w:rsidR="00E87AF8" w:rsidRDefault="00A53A7B" w:rsidP="0041009C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Sex in Media, it’s Impact on Lebanon’s </w:t>
            </w:r>
            <w:r w:rsidR="00A351BA">
              <w:rPr>
                <w:color w:val="000000"/>
              </w:rPr>
              <w:t>society</w:t>
            </w:r>
            <w:r w:rsidR="0041009C">
              <w:rPr>
                <w:color w:val="000000"/>
              </w:rPr>
              <w:t xml:space="preserve">. </w:t>
            </w:r>
            <w:r w:rsidR="00E87AF8">
              <w:rPr>
                <w:color w:val="000000"/>
              </w:rPr>
              <w:t>MTV, Beirut, Lebanon</w:t>
            </w:r>
          </w:p>
          <w:p w14:paraId="03702A58" w14:textId="77777777" w:rsidR="00FA2DA9" w:rsidRDefault="00FA2DA9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011524C6" w14:textId="171683A8" w:rsidR="00FA2DA9" w:rsidRDefault="00FA2DA9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From There Perspective: Lebanese </w:t>
            </w:r>
            <w:r w:rsidR="008946D1">
              <w:rPr>
                <w:color w:val="000000"/>
              </w:rPr>
              <w:t xml:space="preserve">and ME </w:t>
            </w:r>
            <w:r>
              <w:rPr>
                <w:color w:val="000000"/>
              </w:rPr>
              <w:t>Soci</w:t>
            </w:r>
            <w:r w:rsidR="008946D1">
              <w:rPr>
                <w:color w:val="000000"/>
              </w:rPr>
              <w:t>eties in the eyes of Europeans</w:t>
            </w:r>
            <w:r>
              <w:rPr>
                <w:color w:val="000000"/>
              </w:rPr>
              <w:t>,</w:t>
            </w:r>
            <w:r w:rsidR="008946D1">
              <w:rPr>
                <w:color w:val="000000"/>
              </w:rPr>
              <w:t xml:space="preserve"> a panel of foreign nationals</w:t>
            </w:r>
            <w:r w:rsidR="001C53D9">
              <w:rPr>
                <w:color w:val="000000"/>
              </w:rPr>
              <w:t xml:space="preserve"> (in Arabic</w:t>
            </w:r>
            <w:r w:rsidR="00A351BA">
              <w:rPr>
                <w:color w:val="000000"/>
              </w:rPr>
              <w:t xml:space="preserve"> and English</w:t>
            </w:r>
            <w:r w:rsidR="001C53D9">
              <w:rPr>
                <w:color w:val="000000"/>
              </w:rPr>
              <w:t>)</w:t>
            </w:r>
            <w:r w:rsidR="008946D1">
              <w:rPr>
                <w:color w:val="000000"/>
              </w:rPr>
              <w:t>.</w:t>
            </w:r>
          </w:p>
          <w:p w14:paraId="23307940" w14:textId="77777777" w:rsidR="00E87AF8" w:rsidRDefault="00E87AF8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15A8645F" w14:textId="77777777" w:rsidR="00FA2DA9" w:rsidRDefault="00FA2DA9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lastRenderedPageBreak/>
              <w:t>Home Helpers in Lebanon: Slavery or Salvation?</w:t>
            </w:r>
          </w:p>
          <w:p w14:paraId="781F4080" w14:textId="77777777" w:rsidR="00FA2DA9" w:rsidRDefault="00FA2DA9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  <w:p w14:paraId="61FA6898" w14:textId="44574353" w:rsidR="0026587E" w:rsidRPr="0026587E" w:rsidRDefault="00FD793E" w:rsidP="00FD793E">
            <w:pPr>
              <w:pStyle w:val="Organization"/>
              <w:spacing w:before="0" w:after="0" w:line="240" w:lineRule="auto"/>
            </w:pPr>
            <w:r>
              <w:rPr>
                <w:color w:val="000000"/>
              </w:rPr>
              <w:t xml:space="preserve">On </w:t>
            </w:r>
            <w:proofErr w:type="spellStart"/>
            <w:r>
              <w:rPr>
                <w:color w:val="000000"/>
              </w:rPr>
              <w:t>Zajal</w:t>
            </w:r>
            <w:proofErr w:type="spellEnd"/>
            <w:r w:rsidR="0041009C">
              <w:rPr>
                <w:color w:val="000000"/>
              </w:rPr>
              <w:t>,</w:t>
            </w:r>
            <w:r>
              <w:rPr>
                <w:color w:val="000000"/>
              </w:rPr>
              <w:t xml:space="preserve"> typical Lebanese colloquial poetry,</w:t>
            </w:r>
            <w:r w:rsidR="00A53A7B">
              <w:rPr>
                <w:color w:val="000000"/>
              </w:rPr>
              <w:t xml:space="preserve"> (NDU </w:t>
            </w:r>
            <w:r>
              <w:rPr>
                <w:color w:val="000000"/>
              </w:rPr>
              <w:t>inter department l</w:t>
            </w:r>
            <w:r w:rsidR="00A53A7B">
              <w:rPr>
                <w:color w:val="000000"/>
              </w:rPr>
              <w:t>ectures series)</w:t>
            </w:r>
          </w:p>
        </w:tc>
        <w:tc>
          <w:tcPr>
            <w:tcW w:w="3222" w:type="dxa"/>
          </w:tcPr>
          <w:p w14:paraId="5DD2E5A1" w14:textId="77777777" w:rsidR="00197FE6" w:rsidRDefault="00197FE6" w:rsidP="008B2A16">
            <w:pPr>
              <w:pStyle w:val="DatesofEmployment"/>
            </w:pPr>
          </w:p>
          <w:p w14:paraId="641E65DD" w14:textId="0E39E355" w:rsidR="00251C0F" w:rsidRDefault="00251C0F" w:rsidP="008B2A16">
            <w:pPr>
              <w:pStyle w:val="DatesofEmployment"/>
            </w:pPr>
            <w:r>
              <w:t>2014-2019</w:t>
            </w:r>
          </w:p>
          <w:p w14:paraId="2E1059F1" w14:textId="77777777" w:rsidR="00251C0F" w:rsidRDefault="00251C0F" w:rsidP="008B2A16">
            <w:pPr>
              <w:pStyle w:val="DatesofEmployment"/>
            </w:pPr>
          </w:p>
          <w:p w14:paraId="3BF94EF5" w14:textId="318382EC" w:rsidR="00251C0F" w:rsidRDefault="00251C0F" w:rsidP="008B2A16">
            <w:pPr>
              <w:pStyle w:val="DatesofEmployment"/>
            </w:pPr>
            <w:r>
              <w:t>2016-2019</w:t>
            </w:r>
          </w:p>
          <w:p w14:paraId="1D4262BD" w14:textId="77777777" w:rsidR="00251C0F" w:rsidRDefault="00251C0F" w:rsidP="00251C0F">
            <w:pPr>
              <w:pStyle w:val="DatesofEmployment"/>
              <w:jc w:val="center"/>
            </w:pPr>
          </w:p>
          <w:p w14:paraId="65982B31" w14:textId="77777777" w:rsidR="00251C0F" w:rsidRDefault="00251C0F" w:rsidP="008B2A16">
            <w:pPr>
              <w:pStyle w:val="DatesofEmployment"/>
            </w:pPr>
          </w:p>
          <w:p w14:paraId="6A06FFE2" w14:textId="2CD43F96" w:rsidR="00251C0F" w:rsidRDefault="00251C0F" w:rsidP="008B2A16">
            <w:pPr>
              <w:pStyle w:val="DatesofEmployment"/>
            </w:pPr>
            <w:r>
              <w:t>November 2017</w:t>
            </w:r>
          </w:p>
          <w:p w14:paraId="1A9DC178" w14:textId="1580DCA9" w:rsidR="00251C0F" w:rsidRDefault="00251C0F" w:rsidP="008B2A16">
            <w:pPr>
              <w:pStyle w:val="DatesofEmployment"/>
            </w:pPr>
            <w:r>
              <w:t>May 2019</w:t>
            </w:r>
          </w:p>
          <w:p w14:paraId="463201D2" w14:textId="29937FE2" w:rsidR="008B2A16" w:rsidRDefault="00A351BA" w:rsidP="008B2A16">
            <w:pPr>
              <w:pStyle w:val="DatesofEmployment"/>
            </w:pPr>
            <w:r>
              <w:t>October 2013</w:t>
            </w:r>
          </w:p>
          <w:p w14:paraId="306BD9C5" w14:textId="77777777" w:rsidR="00A351BA" w:rsidRDefault="00A351BA" w:rsidP="006F5EB4">
            <w:pPr>
              <w:pStyle w:val="DatesofEmployment"/>
            </w:pPr>
          </w:p>
          <w:p w14:paraId="4D46D96B" w14:textId="77777777" w:rsidR="00A351BA" w:rsidRDefault="00A351BA" w:rsidP="006F5EB4">
            <w:pPr>
              <w:pStyle w:val="DatesofEmployment"/>
            </w:pPr>
          </w:p>
          <w:p w14:paraId="3F2C09E7" w14:textId="44234110" w:rsidR="008B2A16" w:rsidRDefault="008B2A16" w:rsidP="008B2A16">
            <w:pPr>
              <w:pStyle w:val="DatesofEmployment"/>
            </w:pPr>
            <w:r>
              <w:t>February 2013</w:t>
            </w:r>
          </w:p>
          <w:p w14:paraId="19667960" w14:textId="2D8A7FC4" w:rsidR="00A351BA" w:rsidRDefault="00A351BA" w:rsidP="006F5EB4">
            <w:pPr>
              <w:pStyle w:val="DatesofEmployment"/>
            </w:pPr>
            <w:r>
              <w:t xml:space="preserve"> </w:t>
            </w:r>
          </w:p>
          <w:p w14:paraId="5B2174CB" w14:textId="4A397582" w:rsidR="00A351BA" w:rsidRDefault="008B2A16" w:rsidP="006F5EB4">
            <w:pPr>
              <w:pStyle w:val="DatesofEmployment"/>
            </w:pPr>
            <w:r>
              <w:t>November 2014</w:t>
            </w:r>
          </w:p>
          <w:p w14:paraId="462331C6" w14:textId="77777777" w:rsidR="008B2A16" w:rsidRDefault="00A351BA" w:rsidP="00A351BA">
            <w:pPr>
              <w:pStyle w:val="DatesofEmployment"/>
              <w:jc w:val="center"/>
            </w:pPr>
            <w:r>
              <w:t xml:space="preserve">                    </w:t>
            </w:r>
          </w:p>
          <w:p w14:paraId="18EF153C" w14:textId="77777777" w:rsidR="00A63810" w:rsidRDefault="00A351BA" w:rsidP="00A351BA">
            <w:pPr>
              <w:pStyle w:val="DatesofEmployment"/>
              <w:jc w:val="center"/>
            </w:pPr>
            <w:r>
              <w:t xml:space="preserve"> </w:t>
            </w:r>
            <w:r w:rsidR="00613AF4">
              <w:t xml:space="preserve">                     December 2014</w:t>
            </w:r>
          </w:p>
          <w:p w14:paraId="4F1EB557" w14:textId="7E86EAEA" w:rsidR="00613AF4" w:rsidRDefault="00613AF4" w:rsidP="00A351BA">
            <w:pPr>
              <w:pStyle w:val="DatesofEmployment"/>
              <w:jc w:val="center"/>
            </w:pPr>
            <w:r>
              <w:t xml:space="preserve"> </w:t>
            </w:r>
          </w:p>
          <w:p w14:paraId="22AF272C" w14:textId="2EBADB77" w:rsidR="00613AF4" w:rsidRDefault="00A63810" w:rsidP="00A351BA">
            <w:pPr>
              <w:pStyle w:val="DatesofEmployment"/>
              <w:jc w:val="center"/>
            </w:pPr>
            <w:r>
              <w:t xml:space="preserve">                               May 201</w:t>
            </w:r>
            <w:r w:rsidR="00D97D23">
              <w:t>4</w:t>
            </w:r>
          </w:p>
          <w:p w14:paraId="19DE36EE" w14:textId="77777777" w:rsidR="00A63810" w:rsidRDefault="00613AF4" w:rsidP="00A351BA">
            <w:pPr>
              <w:pStyle w:val="DatesofEmployment"/>
              <w:jc w:val="center"/>
            </w:pPr>
            <w:r>
              <w:t xml:space="preserve">                        </w:t>
            </w:r>
          </w:p>
          <w:p w14:paraId="5E8B7BA3" w14:textId="0C2F6EBE" w:rsidR="00CC0B1F" w:rsidRDefault="00A63810" w:rsidP="00A351BA">
            <w:pPr>
              <w:pStyle w:val="DatesofEmployment"/>
              <w:jc w:val="center"/>
            </w:pPr>
            <w:r>
              <w:t xml:space="preserve">                            </w:t>
            </w:r>
            <w:r w:rsidR="00613AF4">
              <w:t xml:space="preserve"> </w:t>
            </w:r>
            <w:r w:rsidR="00CC0B1F">
              <w:t>April 201</w:t>
            </w:r>
            <w:r w:rsidR="00D97D23">
              <w:t>4</w:t>
            </w:r>
          </w:p>
          <w:p w14:paraId="2813160D" w14:textId="77777777" w:rsidR="00CC0B1F" w:rsidRDefault="00CC0B1F" w:rsidP="006F5EB4">
            <w:pPr>
              <w:pStyle w:val="DatesofEmployment"/>
            </w:pPr>
          </w:p>
          <w:p w14:paraId="7F41B188" w14:textId="77777777" w:rsidR="00CC0B1F" w:rsidRDefault="00CC0B1F" w:rsidP="006F5EB4">
            <w:pPr>
              <w:pStyle w:val="DatesofEmployment"/>
            </w:pPr>
          </w:p>
          <w:p w14:paraId="1644B32F" w14:textId="3B9D8ADB" w:rsidR="0026587E" w:rsidRDefault="00CC0B1F" w:rsidP="006F5EB4">
            <w:pPr>
              <w:pStyle w:val="DatesofEmployment"/>
            </w:pPr>
            <w:r>
              <w:t>April 201</w:t>
            </w:r>
            <w:r w:rsidR="00D97D23">
              <w:t>4</w:t>
            </w:r>
          </w:p>
          <w:p w14:paraId="649AC074" w14:textId="77777777" w:rsidR="00CC0B1F" w:rsidRDefault="00CC0B1F" w:rsidP="006F5EB4">
            <w:pPr>
              <w:pStyle w:val="DatesofEmployment"/>
            </w:pPr>
          </w:p>
          <w:p w14:paraId="1FD60CB1" w14:textId="77777777" w:rsidR="00CC0B1F" w:rsidRDefault="00CC0B1F" w:rsidP="006F5EB4">
            <w:pPr>
              <w:pStyle w:val="DatesofEmployment"/>
            </w:pPr>
          </w:p>
          <w:p w14:paraId="71B1A103" w14:textId="77777777" w:rsidR="00CC0B1F" w:rsidRDefault="00CC0B1F" w:rsidP="006F5EB4">
            <w:pPr>
              <w:pStyle w:val="DatesofEmployment"/>
            </w:pPr>
          </w:p>
          <w:p w14:paraId="467AF191" w14:textId="77777777" w:rsidR="001F0D2D" w:rsidRDefault="001F0D2D" w:rsidP="006F5EB4">
            <w:pPr>
              <w:pStyle w:val="DatesofEmployment"/>
            </w:pPr>
            <w:r>
              <w:t>May 2012</w:t>
            </w:r>
          </w:p>
          <w:p w14:paraId="75921CB7" w14:textId="77777777" w:rsidR="001F0D2D" w:rsidRDefault="001F0D2D" w:rsidP="006F5EB4">
            <w:pPr>
              <w:pStyle w:val="DatesofEmployment"/>
            </w:pPr>
          </w:p>
          <w:p w14:paraId="01649EE8" w14:textId="77777777" w:rsidR="001F0D2D" w:rsidRDefault="001F0D2D" w:rsidP="006F5EB4">
            <w:pPr>
              <w:pStyle w:val="DatesofEmployment"/>
            </w:pPr>
          </w:p>
          <w:p w14:paraId="0C30D8AA" w14:textId="77777777" w:rsidR="00326315" w:rsidRDefault="00326315" w:rsidP="006F5EB4">
            <w:pPr>
              <w:pStyle w:val="DatesofEmployment"/>
            </w:pPr>
          </w:p>
          <w:p w14:paraId="48F4B5F2" w14:textId="77777777" w:rsidR="0018116C" w:rsidRDefault="0018116C" w:rsidP="006F5EB4">
            <w:pPr>
              <w:pStyle w:val="DatesofEmployment"/>
            </w:pPr>
            <w:r>
              <w:t>October 2011</w:t>
            </w:r>
          </w:p>
          <w:p w14:paraId="6EF4CF21" w14:textId="77777777" w:rsidR="0018116C" w:rsidRDefault="0018116C" w:rsidP="006F5EB4">
            <w:pPr>
              <w:pStyle w:val="DatesofEmployment"/>
            </w:pPr>
          </w:p>
          <w:p w14:paraId="40BB0ECA" w14:textId="77777777" w:rsidR="0018116C" w:rsidRDefault="0018116C" w:rsidP="006F5EB4">
            <w:pPr>
              <w:pStyle w:val="DatesofEmployment"/>
            </w:pPr>
          </w:p>
          <w:p w14:paraId="63332124" w14:textId="77777777" w:rsidR="00E87AF8" w:rsidRDefault="00E87AF8" w:rsidP="006F5EB4">
            <w:pPr>
              <w:pStyle w:val="DatesofEmployment"/>
            </w:pPr>
            <w:r>
              <w:t>April 2011</w:t>
            </w:r>
          </w:p>
          <w:p w14:paraId="3B8B400A" w14:textId="77777777" w:rsidR="00E87AF8" w:rsidRDefault="00E87AF8" w:rsidP="006F5EB4">
            <w:pPr>
              <w:pStyle w:val="DatesofEmployment"/>
            </w:pPr>
          </w:p>
          <w:p w14:paraId="682490EE" w14:textId="77777777" w:rsidR="00E87AF8" w:rsidRDefault="00E87AF8" w:rsidP="006F5EB4">
            <w:pPr>
              <w:pStyle w:val="DatesofEmployment"/>
            </w:pPr>
          </w:p>
          <w:p w14:paraId="5DD8D75F" w14:textId="77777777" w:rsidR="0026587E" w:rsidRDefault="0026587E" w:rsidP="006F5EB4">
            <w:pPr>
              <w:pStyle w:val="DatesofEmployment"/>
            </w:pPr>
            <w:r>
              <w:t xml:space="preserve">2003 to </w:t>
            </w:r>
            <w:r w:rsidR="009A030C">
              <w:t>2012</w:t>
            </w:r>
          </w:p>
        </w:tc>
      </w:tr>
      <w:tr w:rsidR="0026587E" w14:paraId="73A71AB0" w14:textId="77777777" w:rsidTr="00613AF4">
        <w:trPr>
          <w:trHeight w:val="191"/>
        </w:trPr>
        <w:tc>
          <w:tcPr>
            <w:tcW w:w="7380" w:type="dxa"/>
          </w:tcPr>
          <w:p w14:paraId="298A0BDA" w14:textId="77777777" w:rsidR="0026587E" w:rsidRPr="0026587E" w:rsidRDefault="0026587E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3222" w:type="dxa"/>
          </w:tcPr>
          <w:p w14:paraId="2FF5616B" w14:textId="77777777" w:rsidR="0026587E" w:rsidRDefault="0026587E" w:rsidP="009A030C">
            <w:pPr>
              <w:pStyle w:val="DatesofEmployment"/>
            </w:pPr>
          </w:p>
        </w:tc>
      </w:tr>
      <w:tr w:rsidR="0026587E" w14:paraId="5D785852" w14:textId="77777777" w:rsidTr="00613AF4">
        <w:trPr>
          <w:trHeight w:val="525"/>
        </w:trPr>
        <w:tc>
          <w:tcPr>
            <w:tcW w:w="7380" w:type="dxa"/>
          </w:tcPr>
          <w:p w14:paraId="6CB7C374" w14:textId="77777777" w:rsidR="0026587E" w:rsidRPr="0026587E" w:rsidRDefault="00132763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  <w:r>
              <w:rPr>
                <w:color w:val="000000"/>
              </w:rPr>
              <w:t>On the Phoenician Path</w:t>
            </w:r>
            <w:r w:rsidR="00A53A7B">
              <w:rPr>
                <w:color w:val="000000"/>
              </w:rPr>
              <w:t xml:space="preserve"> (Phoenicia.org)</w:t>
            </w:r>
          </w:p>
        </w:tc>
        <w:tc>
          <w:tcPr>
            <w:tcW w:w="3222" w:type="dxa"/>
          </w:tcPr>
          <w:p w14:paraId="60D21A2C" w14:textId="0D5E3C3C" w:rsidR="00CC0B1F" w:rsidRDefault="00CC0B1F" w:rsidP="006F5EB4">
            <w:pPr>
              <w:pStyle w:val="DatesofEmployment"/>
            </w:pPr>
            <w:r>
              <w:t>2003 201</w:t>
            </w:r>
            <w:r w:rsidR="00244EC2">
              <w:t>9</w:t>
            </w:r>
          </w:p>
          <w:p w14:paraId="7742EC83" w14:textId="77777777" w:rsidR="0026587E" w:rsidRDefault="0026587E" w:rsidP="006F5EB4">
            <w:pPr>
              <w:pStyle w:val="DatesofEmployment"/>
            </w:pPr>
          </w:p>
        </w:tc>
      </w:tr>
      <w:tr w:rsidR="00132763" w14:paraId="15C03BC2" w14:textId="77777777" w:rsidTr="00613AF4">
        <w:trPr>
          <w:trHeight w:val="525"/>
        </w:trPr>
        <w:tc>
          <w:tcPr>
            <w:tcW w:w="7380" w:type="dxa"/>
          </w:tcPr>
          <w:p w14:paraId="6CE13002" w14:textId="77777777" w:rsidR="00C75BB2" w:rsidRPr="00132763" w:rsidRDefault="008946D1" w:rsidP="006C19A5">
            <w:pPr>
              <w:pStyle w:val="Organization"/>
              <w:spacing w:before="0" w:after="0" w:line="240" w:lineRule="auto"/>
              <w:rPr>
                <w:b w:val="0"/>
                <w:bCs/>
                <w:color w:val="000000"/>
              </w:rPr>
            </w:pPr>
            <w:r>
              <w:rPr>
                <w:color w:val="000000"/>
              </w:rPr>
              <w:t>On the Mystery of the Phoenician Origins</w:t>
            </w:r>
            <w:r w:rsidR="006C19A5">
              <w:rPr>
                <w:color w:val="000000"/>
              </w:rPr>
              <w:t xml:space="preserve"> (Herodotus, the Histories, Book I Chapter I)</w:t>
            </w:r>
            <w:r>
              <w:rPr>
                <w:color w:val="000000"/>
              </w:rPr>
              <w:t xml:space="preserve">: A voyage to the Land of </w:t>
            </w:r>
            <w:r w:rsidR="006C19A5">
              <w:rPr>
                <w:color w:val="000000"/>
              </w:rPr>
              <w:t>Myra</w:t>
            </w:r>
            <w:r>
              <w:rPr>
                <w:color w:val="000000"/>
              </w:rPr>
              <w:t xml:space="preserve"> and </w:t>
            </w:r>
            <w:r w:rsidR="006C19A5">
              <w:rPr>
                <w:color w:val="000000"/>
              </w:rPr>
              <w:t>Incense,</w:t>
            </w:r>
            <w:r>
              <w:rPr>
                <w:color w:val="000000"/>
              </w:rPr>
              <w:t xml:space="preserve"> Oman</w:t>
            </w:r>
            <w:r w:rsidR="00132763">
              <w:rPr>
                <w:b w:val="0"/>
                <w:bCs/>
                <w:color w:val="000000"/>
              </w:rPr>
              <w:t xml:space="preserve"> </w:t>
            </w:r>
          </w:p>
        </w:tc>
        <w:tc>
          <w:tcPr>
            <w:tcW w:w="3222" w:type="dxa"/>
          </w:tcPr>
          <w:p w14:paraId="15FB9DFD" w14:textId="77777777" w:rsidR="00132763" w:rsidRDefault="00CC0B1F" w:rsidP="006F5EB4">
            <w:pPr>
              <w:pStyle w:val="DatesofEmployment"/>
            </w:pPr>
            <w:r>
              <w:t>ongoing</w:t>
            </w:r>
          </w:p>
          <w:p w14:paraId="26F684A4" w14:textId="77777777" w:rsidR="00CC0B1F" w:rsidRDefault="00CC0B1F" w:rsidP="006851F1">
            <w:pPr>
              <w:pStyle w:val="DatesofEmployment"/>
              <w:jc w:val="left"/>
            </w:pPr>
          </w:p>
          <w:p w14:paraId="5A4B4C70" w14:textId="77777777" w:rsidR="00132763" w:rsidRDefault="00132763" w:rsidP="006F5EB4">
            <w:pPr>
              <w:pStyle w:val="DatesofEmployment"/>
            </w:pPr>
          </w:p>
        </w:tc>
      </w:tr>
      <w:tr w:rsidR="00D135F0" w14:paraId="02908B44" w14:textId="77777777" w:rsidTr="00613AF4">
        <w:trPr>
          <w:trHeight w:val="525"/>
        </w:trPr>
        <w:tc>
          <w:tcPr>
            <w:tcW w:w="7380" w:type="dxa"/>
          </w:tcPr>
          <w:p w14:paraId="0AC13781" w14:textId="010A96F7" w:rsidR="00D135F0" w:rsidRPr="00D135F0" w:rsidRDefault="00D135F0" w:rsidP="006F5EB4">
            <w:pPr>
              <w:pStyle w:val="Organization"/>
              <w:spacing w:before="0" w:after="0" w:line="240" w:lineRule="auto"/>
              <w:rPr>
                <w:b w:val="0"/>
                <w:bCs/>
                <w:color w:val="000000"/>
              </w:rPr>
            </w:pPr>
            <w:r>
              <w:rPr>
                <w:color w:val="000000"/>
              </w:rPr>
              <w:t>Phoenician Studies Seminar</w:t>
            </w:r>
            <w:r w:rsidR="00CB200E">
              <w:rPr>
                <w:color w:val="000000"/>
              </w:rPr>
              <w:t>s</w:t>
            </w:r>
            <w:r>
              <w:rPr>
                <w:b w:val="0"/>
                <w:bCs/>
                <w:color w:val="000000"/>
              </w:rPr>
              <w:t xml:space="preserve"> (Sorbonne, Paris)</w:t>
            </w:r>
          </w:p>
        </w:tc>
        <w:tc>
          <w:tcPr>
            <w:tcW w:w="3222" w:type="dxa"/>
          </w:tcPr>
          <w:p w14:paraId="317B01EB" w14:textId="77777777" w:rsidR="00D135F0" w:rsidRDefault="00CC0B1F" w:rsidP="006F5EB4">
            <w:pPr>
              <w:pStyle w:val="DatesofEmployment"/>
            </w:pPr>
            <w:r>
              <w:t>1984 to 1997</w:t>
            </w:r>
          </w:p>
          <w:p w14:paraId="570554BC" w14:textId="77777777" w:rsidR="00D135F0" w:rsidRDefault="00D135F0" w:rsidP="00CC0B1F">
            <w:pPr>
              <w:pStyle w:val="DatesofEmployment"/>
              <w:jc w:val="left"/>
            </w:pPr>
          </w:p>
        </w:tc>
      </w:tr>
      <w:tr w:rsidR="006E7FFC" w14:paraId="7F3D1066" w14:textId="77777777" w:rsidTr="00613AF4">
        <w:trPr>
          <w:trHeight w:val="525"/>
        </w:trPr>
        <w:tc>
          <w:tcPr>
            <w:tcW w:w="7380" w:type="dxa"/>
          </w:tcPr>
          <w:p w14:paraId="7E3B5071" w14:textId="11C1585C" w:rsidR="006E7FFC" w:rsidRPr="00E12ADE" w:rsidRDefault="006E7FFC" w:rsidP="006F5EB4">
            <w:pPr>
              <w:pStyle w:val="Organization"/>
              <w:spacing w:before="0" w:after="0" w:line="240" w:lineRule="auto"/>
              <w:rPr>
                <w:b w:val="0"/>
                <w:bCs/>
                <w:color w:val="000000"/>
                <w:lang w:val="fr-FR"/>
              </w:rPr>
            </w:pPr>
            <w:r w:rsidRPr="00F763FB">
              <w:rPr>
                <w:color w:val="000000"/>
                <w:lang w:val="fr-FR"/>
              </w:rPr>
              <w:t>Psychology</w:t>
            </w:r>
            <w:r w:rsidR="0041009C">
              <w:rPr>
                <w:color w:val="000000"/>
                <w:lang w:val="fr-FR"/>
              </w:rPr>
              <w:t xml:space="preserve">, </w:t>
            </w:r>
            <w:r w:rsidR="00CB200E">
              <w:rPr>
                <w:color w:val="000000"/>
                <w:lang w:val="fr-FR"/>
              </w:rPr>
              <w:t>Structuralisme</w:t>
            </w:r>
            <w:r w:rsidRPr="00E12ADE">
              <w:rPr>
                <w:color w:val="000000"/>
                <w:lang w:val="fr-FR"/>
              </w:rPr>
              <w:t xml:space="preserve"> and Religion</w:t>
            </w:r>
            <w:r w:rsidR="0041009C">
              <w:rPr>
                <w:color w:val="000000"/>
                <w:lang w:val="fr-FR"/>
              </w:rPr>
              <w:t xml:space="preserve"> Seminars</w:t>
            </w:r>
            <w:r w:rsidRPr="00E12ADE">
              <w:rPr>
                <w:b w:val="0"/>
                <w:bCs/>
                <w:color w:val="000000"/>
                <w:lang w:val="fr-FR"/>
              </w:rPr>
              <w:t xml:space="preserve"> (</w:t>
            </w:r>
            <w:r w:rsidR="00A53A7B">
              <w:rPr>
                <w:b w:val="0"/>
                <w:bCs/>
                <w:color w:val="000000"/>
                <w:lang w:val="fr-FR"/>
              </w:rPr>
              <w:t>Faculté Lyon II</w:t>
            </w:r>
            <w:r w:rsidR="00CB200E">
              <w:rPr>
                <w:b w:val="0"/>
                <w:bCs/>
                <w:color w:val="000000"/>
                <w:lang w:val="fr-FR"/>
              </w:rPr>
              <w:t>I</w:t>
            </w:r>
            <w:r w:rsidRPr="00E12ADE">
              <w:rPr>
                <w:b w:val="0"/>
                <w:bCs/>
                <w:color w:val="000000"/>
                <w:lang w:val="fr-FR"/>
              </w:rPr>
              <w:t>)</w:t>
            </w:r>
          </w:p>
        </w:tc>
        <w:tc>
          <w:tcPr>
            <w:tcW w:w="3222" w:type="dxa"/>
          </w:tcPr>
          <w:p w14:paraId="448A0DB7" w14:textId="4903DDFA" w:rsidR="006E7FFC" w:rsidRDefault="00CC0B1F" w:rsidP="003F18DE">
            <w:pPr>
              <w:pStyle w:val="DatesofEmployment"/>
              <w:jc w:val="left"/>
            </w:pPr>
            <w:r w:rsidRPr="00F763FB">
              <w:rPr>
                <w:lang w:val="fr-FR"/>
              </w:rPr>
              <w:t xml:space="preserve">    </w:t>
            </w:r>
            <w:r w:rsidR="003F18DE">
              <w:rPr>
                <w:lang w:val="fr-FR"/>
              </w:rPr>
              <w:t xml:space="preserve">                             </w:t>
            </w:r>
            <w:r w:rsidR="006851F1">
              <w:rPr>
                <w:lang w:val="fr-FR"/>
              </w:rPr>
              <w:t xml:space="preserve">      </w:t>
            </w:r>
            <w:r w:rsidR="006E7FFC">
              <w:t>1981</w:t>
            </w:r>
          </w:p>
        </w:tc>
      </w:tr>
      <w:tr w:rsidR="00BD3D81" w14:paraId="3269762D" w14:textId="77777777" w:rsidTr="00613AF4">
        <w:trPr>
          <w:trHeight w:val="525"/>
        </w:trPr>
        <w:tc>
          <w:tcPr>
            <w:tcW w:w="7380" w:type="dxa"/>
          </w:tcPr>
          <w:p w14:paraId="64AB20F9" w14:textId="07F832C6" w:rsidR="00BD3D81" w:rsidRPr="00BD3D81" w:rsidRDefault="00BD3D81" w:rsidP="006F5EB4">
            <w:pPr>
              <w:pStyle w:val="Organization"/>
              <w:spacing w:before="0" w:after="0" w:line="240" w:lineRule="auto"/>
              <w:rPr>
                <w:b w:val="0"/>
                <w:bCs/>
                <w:color w:val="000000"/>
              </w:rPr>
            </w:pPr>
            <w:r>
              <w:rPr>
                <w:color w:val="000000"/>
              </w:rPr>
              <w:t>Minorities in the Middle East</w:t>
            </w:r>
            <w:r w:rsidR="0041009C">
              <w:rPr>
                <w:color w:val="000000"/>
              </w:rPr>
              <w:t>, Table Ronde.</w:t>
            </w:r>
            <w:r>
              <w:rPr>
                <w:b w:val="0"/>
                <w:bCs/>
                <w:color w:val="000000"/>
              </w:rPr>
              <w:t xml:space="preserve"> (</w:t>
            </w:r>
            <w:proofErr w:type="spellStart"/>
            <w:r w:rsidRPr="00E12ADE">
              <w:rPr>
                <w:b w:val="0"/>
                <w:bCs/>
                <w:color w:val="000000"/>
              </w:rPr>
              <w:t>Faculté</w:t>
            </w:r>
            <w:proofErr w:type="spellEnd"/>
            <w:r w:rsidRPr="00E12ADE">
              <w:rPr>
                <w:b w:val="0"/>
                <w:bCs/>
                <w:color w:val="000000"/>
              </w:rPr>
              <w:t xml:space="preserve"> </w:t>
            </w:r>
            <w:proofErr w:type="spellStart"/>
            <w:r w:rsidRPr="00E12ADE">
              <w:rPr>
                <w:b w:val="0"/>
                <w:bCs/>
                <w:color w:val="000000"/>
              </w:rPr>
              <w:t>Catholique</w:t>
            </w:r>
            <w:proofErr w:type="spellEnd"/>
            <w:r>
              <w:rPr>
                <w:b w:val="0"/>
                <w:bCs/>
                <w:color w:val="000000"/>
              </w:rPr>
              <w:t xml:space="preserve"> de Lyon)</w:t>
            </w:r>
          </w:p>
        </w:tc>
        <w:tc>
          <w:tcPr>
            <w:tcW w:w="3222" w:type="dxa"/>
          </w:tcPr>
          <w:p w14:paraId="141CDD7B" w14:textId="2EC96785" w:rsidR="00BD3D81" w:rsidRDefault="00CC0B1F" w:rsidP="003F18DE">
            <w:pPr>
              <w:pStyle w:val="DatesofEmployment"/>
              <w:jc w:val="left"/>
            </w:pPr>
            <w:r>
              <w:t xml:space="preserve">  </w:t>
            </w:r>
            <w:r w:rsidR="003F18DE">
              <w:t xml:space="preserve">                               </w:t>
            </w:r>
            <w:r w:rsidR="006851F1">
              <w:t xml:space="preserve">      </w:t>
            </w:r>
            <w:r w:rsidR="00BD3D81">
              <w:t>1981</w:t>
            </w:r>
          </w:p>
        </w:tc>
      </w:tr>
      <w:tr w:rsidR="003F18DE" w14:paraId="51916935" w14:textId="77777777" w:rsidTr="00613AF4">
        <w:trPr>
          <w:trHeight w:val="525"/>
        </w:trPr>
        <w:tc>
          <w:tcPr>
            <w:tcW w:w="7380" w:type="dxa"/>
          </w:tcPr>
          <w:p w14:paraId="12E7628F" w14:textId="77777777" w:rsidR="003F18DE" w:rsidRDefault="003F18DE" w:rsidP="006F5EB4">
            <w:pPr>
              <w:pStyle w:val="Organization"/>
              <w:spacing w:before="0" w:after="0" w:line="240" w:lineRule="auto"/>
              <w:rPr>
                <w:color w:val="000000"/>
              </w:rPr>
            </w:pPr>
          </w:p>
        </w:tc>
        <w:tc>
          <w:tcPr>
            <w:tcW w:w="3222" w:type="dxa"/>
          </w:tcPr>
          <w:p w14:paraId="51BCC2FE" w14:textId="77777777" w:rsidR="003F18DE" w:rsidRDefault="003F18DE" w:rsidP="003F18DE">
            <w:pPr>
              <w:pStyle w:val="DatesofEmployment"/>
              <w:jc w:val="left"/>
            </w:pPr>
          </w:p>
        </w:tc>
      </w:tr>
      <w:tr w:rsidR="00E559D6" w14:paraId="453CB135" w14:textId="77777777" w:rsidTr="00613AF4">
        <w:tc>
          <w:tcPr>
            <w:tcW w:w="10602" w:type="dxa"/>
            <w:gridSpan w:val="2"/>
          </w:tcPr>
          <w:p w14:paraId="527DF569" w14:textId="7774D74E" w:rsidR="00E559D6" w:rsidRDefault="00B0170B" w:rsidP="00CC4C2E">
            <w:pPr>
              <w:pStyle w:val="SectionHeader"/>
            </w:pPr>
            <w:r>
              <w:t xml:space="preserve"> Seminars/Conferences </w:t>
            </w:r>
            <w:r w:rsidR="00251C0F">
              <w:t>&amp;</w:t>
            </w:r>
            <w:r>
              <w:t xml:space="preserve"> </w:t>
            </w:r>
            <w:r w:rsidR="00E559D6">
              <w:t>Research Areas of Concentration</w:t>
            </w:r>
          </w:p>
        </w:tc>
      </w:tr>
      <w:tr w:rsidR="00E559D6" w14:paraId="04779A85" w14:textId="77777777" w:rsidTr="00613AF4">
        <w:trPr>
          <w:trHeight w:val="525"/>
        </w:trPr>
        <w:tc>
          <w:tcPr>
            <w:tcW w:w="7380" w:type="dxa"/>
          </w:tcPr>
          <w:p w14:paraId="3F1675F3" w14:textId="173332EF" w:rsidR="00244EC2" w:rsidRDefault="00244EC2" w:rsidP="00244EC2">
            <w:pPr>
              <w:pStyle w:val="Organization"/>
              <w:rPr>
                <w:color w:val="000000"/>
              </w:rPr>
            </w:pPr>
            <w:r>
              <w:rPr>
                <w:color w:val="000000"/>
              </w:rPr>
              <w:t>The Contribution of the Phoenician-Lebanese Diaspora to World Civilization (WLCU - LAU Lebanese American University Alumni) 2018.</w:t>
            </w:r>
          </w:p>
          <w:p w14:paraId="7C0D6A38" w14:textId="77777777" w:rsidR="00244EC2" w:rsidRDefault="00244EC2" w:rsidP="00244EC2">
            <w:pPr>
              <w:pStyle w:val="Organization"/>
              <w:rPr>
                <w:color w:val="000000"/>
              </w:rPr>
            </w:pPr>
            <w:r>
              <w:rPr>
                <w:color w:val="000000"/>
              </w:rPr>
              <w:t>A series of lectures on the future of Christianity in the Middle East, addressed to the Knight of Columbus in the Greater Sacramento Area.</w:t>
            </w:r>
          </w:p>
          <w:p w14:paraId="77B91563" w14:textId="77777777" w:rsidR="00244EC2" w:rsidRDefault="00244EC2" w:rsidP="00244EC2">
            <w:pPr>
              <w:pStyle w:val="Organization"/>
              <w:rPr>
                <w:color w:val="000000"/>
              </w:rPr>
            </w:pPr>
            <w:r>
              <w:rPr>
                <w:color w:val="000000"/>
              </w:rPr>
              <w:t>A series of lectures on Existentialism at CSUS Philosophy Club.</w:t>
            </w:r>
          </w:p>
          <w:p w14:paraId="7A919170" w14:textId="77777777" w:rsidR="00244EC2" w:rsidRDefault="00244EC2" w:rsidP="00244EC2">
            <w:pPr>
              <w:pStyle w:val="Organization"/>
              <w:rPr>
                <w:color w:val="000000"/>
              </w:rPr>
            </w:pPr>
            <w:r>
              <w:rPr>
                <w:color w:val="000000"/>
              </w:rPr>
              <w:t>The Impact of Vatican II on Eastern Churches, NDNU- Millbrae 2013.</w:t>
            </w:r>
          </w:p>
          <w:p w14:paraId="34D278E8" w14:textId="6E25A760" w:rsidR="00244EC2" w:rsidRDefault="00244EC2" w:rsidP="00244EC2">
            <w:pPr>
              <w:pStyle w:val="Organization"/>
              <w:rPr>
                <w:color w:val="000000"/>
              </w:rPr>
            </w:pPr>
            <w:r>
              <w:rPr>
                <w:color w:val="000000"/>
              </w:rPr>
              <w:t xml:space="preserve">From the Promised Land to the Land of Promise, LDS 2013 Convention Utah, 2014. </w:t>
            </w:r>
          </w:p>
          <w:p w14:paraId="671F6A52" w14:textId="5BB7CA23" w:rsidR="001C6EF5" w:rsidRDefault="00244EC2" w:rsidP="00244EC2">
            <w:pPr>
              <w:pStyle w:val="Organization"/>
              <w:rPr>
                <w:color w:val="000000"/>
              </w:rPr>
            </w:pPr>
            <w:r>
              <w:rPr>
                <w:color w:val="000000"/>
              </w:rPr>
              <w:t xml:space="preserve"> </w:t>
            </w:r>
            <w:r w:rsidR="0041009C">
              <w:rPr>
                <w:color w:val="000000"/>
              </w:rPr>
              <w:t xml:space="preserve">Human Thought, Pre-Socratic </w:t>
            </w:r>
            <w:r w:rsidR="00E559D6">
              <w:rPr>
                <w:color w:val="000000"/>
              </w:rPr>
              <w:t>Philosophy</w:t>
            </w:r>
            <w:r w:rsidR="00172A38">
              <w:rPr>
                <w:color w:val="000000"/>
              </w:rPr>
              <w:t xml:space="preserve">, </w:t>
            </w:r>
            <w:r w:rsidR="0041009C">
              <w:rPr>
                <w:color w:val="000000"/>
              </w:rPr>
              <w:t xml:space="preserve">Mythology, Cultural Anthropology of the </w:t>
            </w:r>
            <w:r w:rsidR="001C6EF5">
              <w:rPr>
                <w:color w:val="000000"/>
              </w:rPr>
              <w:t>Old &amp; Modern Arab World and the Levant.</w:t>
            </w:r>
          </w:p>
          <w:p w14:paraId="4427EA77" w14:textId="2B817D03" w:rsidR="00E559D6" w:rsidRDefault="001C6EF5" w:rsidP="00CC4C2E">
            <w:pPr>
              <w:pStyle w:val="Organization"/>
              <w:rPr>
                <w:color w:val="000000"/>
              </w:rPr>
            </w:pPr>
            <w:r>
              <w:rPr>
                <w:color w:val="000000"/>
              </w:rPr>
              <w:t>C</w:t>
            </w:r>
            <w:r w:rsidR="00172A38">
              <w:rPr>
                <w:color w:val="000000"/>
              </w:rPr>
              <w:t xml:space="preserve">ustoms, </w:t>
            </w:r>
            <w:r>
              <w:rPr>
                <w:color w:val="000000"/>
              </w:rPr>
              <w:t>P</w:t>
            </w:r>
            <w:r w:rsidR="00172A38">
              <w:rPr>
                <w:color w:val="000000"/>
              </w:rPr>
              <w:t>olitics</w:t>
            </w:r>
            <w:r w:rsidR="00703934">
              <w:rPr>
                <w:color w:val="000000"/>
              </w:rPr>
              <w:t xml:space="preserve"> </w:t>
            </w:r>
            <w:r w:rsidR="00E559D6">
              <w:rPr>
                <w:color w:val="000000"/>
              </w:rPr>
              <w:t xml:space="preserve">of Middle Eastern </w:t>
            </w:r>
            <w:r w:rsidR="00172A38">
              <w:rPr>
                <w:color w:val="000000"/>
              </w:rPr>
              <w:t xml:space="preserve">Cultures &amp; </w:t>
            </w:r>
            <w:r w:rsidR="00E559D6">
              <w:rPr>
                <w:color w:val="000000"/>
              </w:rPr>
              <w:t>Religions</w:t>
            </w:r>
          </w:p>
          <w:p w14:paraId="295D4AC8" w14:textId="5D88EA12" w:rsidR="00A07041" w:rsidRDefault="00E559D6" w:rsidP="00A07041">
            <w:pPr>
              <w:pStyle w:val="Organization"/>
              <w:rPr>
                <w:color w:val="000000"/>
              </w:rPr>
            </w:pPr>
            <w:r>
              <w:rPr>
                <w:color w:val="000000"/>
              </w:rPr>
              <w:t xml:space="preserve">Phoenician </w:t>
            </w:r>
            <w:r w:rsidR="0098546F">
              <w:rPr>
                <w:color w:val="000000"/>
              </w:rPr>
              <w:t>Civilization</w:t>
            </w:r>
            <w:r w:rsidR="001C6EF5">
              <w:rPr>
                <w:color w:val="000000"/>
              </w:rPr>
              <w:t xml:space="preserve"> &amp;</w:t>
            </w:r>
            <w:r w:rsidR="00703934">
              <w:rPr>
                <w:color w:val="000000"/>
              </w:rPr>
              <w:t xml:space="preserve"> contribution to world civilization</w:t>
            </w:r>
          </w:p>
          <w:p w14:paraId="63C51622" w14:textId="0C724794" w:rsidR="00A07041" w:rsidRDefault="00686B01" w:rsidP="00A07041">
            <w:pPr>
              <w:pStyle w:val="Organization"/>
              <w:rPr>
                <w:color w:val="000000"/>
              </w:rPr>
            </w:pPr>
            <w:r>
              <w:rPr>
                <w:color w:val="000000"/>
              </w:rPr>
              <w:t>Semitic</w:t>
            </w:r>
            <w:r w:rsidR="00A07041">
              <w:rPr>
                <w:color w:val="000000"/>
              </w:rPr>
              <w:t xml:space="preserve"> Genome Project</w:t>
            </w:r>
          </w:p>
          <w:p w14:paraId="14F16995" w14:textId="1D3A61C2" w:rsidR="00C75BB2" w:rsidRDefault="00FA2DA9" w:rsidP="00A07041">
            <w:pPr>
              <w:pStyle w:val="Organization"/>
              <w:rPr>
                <w:color w:val="000000"/>
              </w:rPr>
            </w:pPr>
            <w:r>
              <w:rPr>
                <w:color w:val="000000"/>
              </w:rPr>
              <w:t>New Insight in</w:t>
            </w:r>
            <w:r w:rsidR="00703934">
              <w:rPr>
                <w:color w:val="000000"/>
              </w:rPr>
              <w:t xml:space="preserve"> Middle Eastern</w:t>
            </w:r>
            <w:r w:rsidR="00C75BB2">
              <w:rPr>
                <w:color w:val="000000"/>
              </w:rPr>
              <w:t xml:space="preserve"> </w:t>
            </w:r>
            <w:r w:rsidR="00F763FB">
              <w:rPr>
                <w:color w:val="000000"/>
              </w:rPr>
              <w:t xml:space="preserve">Cultural </w:t>
            </w:r>
            <w:r w:rsidR="00C75BB2">
              <w:rPr>
                <w:color w:val="000000"/>
              </w:rPr>
              <w:t>Anthropology</w:t>
            </w:r>
          </w:p>
          <w:p w14:paraId="0C6C458F" w14:textId="77777777" w:rsidR="00E559D6" w:rsidRDefault="00703934" w:rsidP="00CC4C2E">
            <w:pPr>
              <w:pStyle w:val="Organization"/>
              <w:rPr>
                <w:color w:val="000000"/>
              </w:rPr>
            </w:pPr>
            <w:r>
              <w:rPr>
                <w:color w:val="000000"/>
              </w:rPr>
              <w:t xml:space="preserve">Ibn </w:t>
            </w:r>
            <w:proofErr w:type="spellStart"/>
            <w:r>
              <w:rPr>
                <w:color w:val="000000"/>
              </w:rPr>
              <w:t>Khaldoun</w:t>
            </w:r>
            <w:proofErr w:type="spellEnd"/>
            <w:r>
              <w:rPr>
                <w:color w:val="000000"/>
              </w:rPr>
              <w:t xml:space="preserve"> revisited</w:t>
            </w:r>
          </w:p>
          <w:p w14:paraId="30B53CEB" w14:textId="4167793E" w:rsidR="00E559D6" w:rsidRDefault="00E559D6" w:rsidP="00CC4C2E">
            <w:pPr>
              <w:pStyle w:val="Organization"/>
              <w:rPr>
                <w:color w:val="000000"/>
              </w:rPr>
            </w:pPr>
            <w:r>
              <w:rPr>
                <w:color w:val="000000"/>
              </w:rPr>
              <w:t>Comparative Middle Eastern Studies</w:t>
            </w:r>
            <w:r w:rsidR="00A53A7B">
              <w:rPr>
                <w:color w:val="000000"/>
              </w:rPr>
              <w:t>: Taboo (Halal &amp; Haram)</w:t>
            </w:r>
          </w:p>
          <w:p w14:paraId="33EEBF2A" w14:textId="70078313" w:rsidR="004A0E07" w:rsidRDefault="00A53A7B" w:rsidP="004A0E07">
            <w:pPr>
              <w:pStyle w:val="Organization"/>
              <w:rPr>
                <w:color w:val="000000"/>
              </w:rPr>
            </w:pPr>
            <w:r>
              <w:rPr>
                <w:color w:val="000000"/>
              </w:rPr>
              <w:t xml:space="preserve">Solving the Riddle behind the Pig Taboo (pig lovers and pig haters) </w:t>
            </w:r>
          </w:p>
          <w:p w14:paraId="69288626" w14:textId="0F617819" w:rsidR="00E559D6" w:rsidRDefault="00E559D6" w:rsidP="00CC4C2E">
            <w:pPr>
              <w:pStyle w:val="Organization"/>
              <w:rPr>
                <w:color w:val="000000"/>
              </w:rPr>
            </w:pPr>
            <w:r>
              <w:rPr>
                <w:color w:val="000000"/>
              </w:rPr>
              <w:t xml:space="preserve">Maronite </w:t>
            </w:r>
            <w:r w:rsidR="00A53A7B">
              <w:rPr>
                <w:color w:val="000000"/>
              </w:rPr>
              <w:t xml:space="preserve">Oriental Christian </w:t>
            </w:r>
            <w:r>
              <w:rPr>
                <w:color w:val="000000"/>
              </w:rPr>
              <w:t>Heritage</w:t>
            </w:r>
            <w:r w:rsidR="00A53A7B">
              <w:rPr>
                <w:color w:val="000000"/>
              </w:rPr>
              <w:t>, Ritual and traditions</w:t>
            </w:r>
          </w:p>
          <w:p w14:paraId="702CF861" w14:textId="77777777" w:rsidR="0041009C" w:rsidRDefault="0041009C" w:rsidP="0041009C">
            <w:pPr>
              <w:pStyle w:val="Organization"/>
              <w:rPr>
                <w:color w:val="000000"/>
              </w:rPr>
            </w:pPr>
            <w:r>
              <w:rPr>
                <w:color w:val="000000"/>
              </w:rPr>
              <w:lastRenderedPageBreak/>
              <w:t>Coordinator for Apostolic Eastern Churches of Greater Sacramento an ecumenical &amp; interfaith peace initiative for Californians.</w:t>
            </w:r>
          </w:p>
          <w:p w14:paraId="52AF3C1E" w14:textId="77777777" w:rsidR="00E559D6" w:rsidRPr="0026587E" w:rsidRDefault="00E559D6" w:rsidP="00CC4C2E">
            <w:pPr>
              <w:pStyle w:val="Organization"/>
            </w:pPr>
            <w:r>
              <w:rPr>
                <w:color w:val="000000"/>
              </w:rPr>
              <w:t>Educational Travel</w:t>
            </w:r>
          </w:p>
        </w:tc>
        <w:tc>
          <w:tcPr>
            <w:tcW w:w="3222" w:type="dxa"/>
          </w:tcPr>
          <w:p w14:paraId="27A21C59" w14:textId="77777777" w:rsidR="00E559D6" w:rsidRDefault="00E559D6" w:rsidP="00CC4C2E">
            <w:pPr>
              <w:pStyle w:val="DatesofEmployment"/>
            </w:pPr>
          </w:p>
          <w:p w14:paraId="112646D2" w14:textId="0419DBAB" w:rsidR="00E559D6" w:rsidRDefault="0007401F" w:rsidP="00CC4C2E">
            <w:pPr>
              <w:pStyle w:val="DatesofEmployment"/>
            </w:pPr>
            <w:r>
              <w:t>2013</w:t>
            </w:r>
            <w:r w:rsidR="00B46A7D">
              <w:t>-</w:t>
            </w:r>
            <w:r w:rsidR="00CB200E">
              <w:t>2019</w:t>
            </w:r>
          </w:p>
        </w:tc>
      </w:tr>
    </w:tbl>
    <w:p w14:paraId="7B6F8494" w14:textId="77777777" w:rsidR="00E559D6" w:rsidRDefault="00E559D6" w:rsidP="0035656C"/>
    <w:tbl>
      <w:tblPr>
        <w:tblW w:w="9509" w:type="dxa"/>
        <w:tblInd w:w="-612" w:type="dxa"/>
        <w:tblLayout w:type="fixed"/>
        <w:tblLook w:val="0000" w:firstRow="0" w:lastRow="0" w:firstColumn="0" w:lastColumn="0" w:noHBand="0" w:noVBand="0"/>
      </w:tblPr>
      <w:tblGrid>
        <w:gridCol w:w="8100"/>
        <w:gridCol w:w="1409"/>
      </w:tblGrid>
      <w:tr w:rsidR="00E559D6" w14:paraId="6A2B7E87" w14:textId="77777777" w:rsidTr="006851F1">
        <w:trPr>
          <w:trHeight w:val="479"/>
        </w:trPr>
        <w:tc>
          <w:tcPr>
            <w:tcW w:w="9509" w:type="dxa"/>
            <w:gridSpan w:val="2"/>
          </w:tcPr>
          <w:p w14:paraId="003E1EAD" w14:textId="77777777" w:rsidR="00E559D6" w:rsidRDefault="00E559D6" w:rsidP="00CC4C2E">
            <w:pPr>
              <w:pStyle w:val="SectionHeader"/>
            </w:pPr>
            <w:r>
              <w:t>Languages</w:t>
            </w:r>
            <w:r w:rsidR="006001AB">
              <w:t xml:space="preserve"> &amp; Hobbies</w:t>
            </w:r>
          </w:p>
        </w:tc>
      </w:tr>
      <w:tr w:rsidR="00E559D6" w:rsidRPr="0026587E" w14:paraId="2F88054E" w14:textId="77777777" w:rsidTr="00A24E69">
        <w:trPr>
          <w:gridAfter w:val="1"/>
          <w:wAfter w:w="1409" w:type="dxa"/>
          <w:trHeight w:val="719"/>
        </w:trPr>
        <w:tc>
          <w:tcPr>
            <w:tcW w:w="8100" w:type="dxa"/>
          </w:tcPr>
          <w:p w14:paraId="21A1FD47" w14:textId="1A3A12CF" w:rsidR="00E559D6" w:rsidRDefault="006851F1" w:rsidP="00CC4C2E">
            <w:pPr>
              <w:pStyle w:val="Organization"/>
              <w:rPr>
                <w:color w:val="000000"/>
              </w:rPr>
            </w:pPr>
            <w:r>
              <w:rPr>
                <w:color w:val="000000"/>
              </w:rPr>
              <w:t>E</w:t>
            </w:r>
            <w:r w:rsidR="00E559D6">
              <w:rPr>
                <w:color w:val="000000"/>
              </w:rPr>
              <w:t xml:space="preserve">nglish, French, Arabic, Aramaic, notions of </w:t>
            </w:r>
            <w:r w:rsidR="006001AB">
              <w:rPr>
                <w:color w:val="000000"/>
              </w:rPr>
              <w:t>Italian.</w:t>
            </w:r>
          </w:p>
          <w:p w14:paraId="5E7E54CC" w14:textId="226E9ACE" w:rsidR="006001AB" w:rsidRPr="0026587E" w:rsidRDefault="004A0E07" w:rsidP="00CC4C2E">
            <w:pPr>
              <w:pStyle w:val="Organization"/>
            </w:pPr>
            <w:r>
              <w:rPr>
                <w:color w:val="000000"/>
              </w:rPr>
              <w:t>Hiking</w:t>
            </w:r>
            <w:r w:rsidR="006001AB">
              <w:rPr>
                <w:color w:val="000000"/>
              </w:rPr>
              <w:t>, cam</w:t>
            </w:r>
            <w:r w:rsidR="00D42C00">
              <w:rPr>
                <w:color w:val="000000"/>
              </w:rPr>
              <w:t>ping, gardening, music,</w:t>
            </w:r>
            <w:r w:rsidR="00F33AAB">
              <w:rPr>
                <w:color w:val="000000"/>
              </w:rPr>
              <w:t xml:space="preserve"> nature and </w:t>
            </w:r>
            <w:r w:rsidR="00B0170B">
              <w:rPr>
                <w:color w:val="000000"/>
              </w:rPr>
              <w:t xml:space="preserve">cultural </w:t>
            </w:r>
            <w:r w:rsidR="00F33AAB">
              <w:rPr>
                <w:color w:val="000000"/>
              </w:rPr>
              <w:t>travel.</w:t>
            </w:r>
          </w:p>
        </w:tc>
      </w:tr>
    </w:tbl>
    <w:p w14:paraId="10404A18" w14:textId="77777777" w:rsidR="00E559D6" w:rsidRDefault="00E559D6" w:rsidP="006851F1"/>
    <w:sectPr w:rsidR="00E559D6" w:rsidSect="006851F1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907" w:right="1800" w:bottom="1080" w:left="1800" w:header="18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FE74C35" w14:textId="77777777" w:rsidR="007B4C49" w:rsidRDefault="007B4C49">
      <w:r>
        <w:separator/>
      </w:r>
    </w:p>
  </w:endnote>
  <w:endnote w:type="continuationSeparator" w:id="0">
    <w:p w14:paraId="758ED96A" w14:textId="77777777" w:rsidR="007B4C49" w:rsidRDefault="007B4C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Shell Dlg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40BA27" w14:textId="77777777" w:rsidR="00E05F8A" w:rsidRDefault="00E05F8A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599E8F" w14:textId="77777777" w:rsidR="00E05F8A" w:rsidRDefault="00E05F8A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EA5D1A6" w14:textId="77777777" w:rsidR="00E05F8A" w:rsidRDefault="00E05F8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0B1F24E" w14:textId="77777777" w:rsidR="007B4C49" w:rsidRDefault="007B4C49">
      <w:r>
        <w:separator/>
      </w:r>
    </w:p>
  </w:footnote>
  <w:footnote w:type="continuationSeparator" w:id="0">
    <w:p w14:paraId="649AC8D3" w14:textId="77777777" w:rsidR="007B4C49" w:rsidRDefault="007B4C4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DCD8FBB" w14:textId="77777777" w:rsidR="00E05F8A" w:rsidRDefault="00E05F8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59A7555" w14:textId="2AC65D3B" w:rsidR="00400E1A" w:rsidRDefault="00A24E69" w:rsidP="00E44619">
    <w:pPr>
      <w:pStyle w:val="ContactInfo"/>
    </w:pPr>
    <w:r>
      <w:t xml:space="preserve">(916) </w:t>
    </w:r>
    <w:r w:rsidR="00E44619">
      <w:t>730-4829</w:t>
    </w:r>
    <w:r w:rsidR="00E57E94">
      <w:t xml:space="preserve"> </w:t>
    </w:r>
    <w:r w:rsidR="00EF5628">
      <w:sym w:font="Symbol" w:char="F0B7"/>
    </w:r>
    <w:r w:rsidR="00E57E94">
      <w:t xml:space="preserve"> </w:t>
    </w:r>
    <w:hyperlink r:id="rId1" w:history="1">
      <w:r w:rsidR="00BD3601" w:rsidRPr="001C3128">
        <w:rPr>
          <w:rStyle w:val="Hyperlink"/>
        </w:rPr>
        <w:t>ckaram@scu.edu</w:t>
      </w:r>
    </w:hyperlink>
  </w:p>
  <w:p w14:paraId="58992DCE" w14:textId="77777777" w:rsidR="00BD3601" w:rsidRDefault="00BD3601" w:rsidP="00E44619">
    <w:pPr>
      <w:pStyle w:val="ContactInfo"/>
    </w:pPr>
    <w:bookmarkStart w:id="0" w:name="_GoBack"/>
    <w:bookmarkEnd w:id="0"/>
  </w:p>
  <w:p w14:paraId="019401C5" w14:textId="77777777" w:rsidR="00400E1A" w:rsidRDefault="00E57E94">
    <w:pPr>
      <w:pStyle w:val="YourNamePage2"/>
    </w:pPr>
    <w:r>
      <w:t>Dr. Clovis Karam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EAAC94" w14:textId="77777777" w:rsidR="00E05F8A" w:rsidRDefault="00E05F8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0260B1"/>
    <w:multiLevelType w:val="hybridMultilevel"/>
    <w:tmpl w:val="443E554E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464A99"/>
    <w:multiLevelType w:val="hybridMultilevel"/>
    <w:tmpl w:val="26E43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4354F"/>
    <w:multiLevelType w:val="hybridMultilevel"/>
    <w:tmpl w:val="C1C8B4BE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EBB09C7"/>
    <w:multiLevelType w:val="hybridMultilevel"/>
    <w:tmpl w:val="B4B4D2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B9E5C95"/>
    <w:multiLevelType w:val="hybridMultilevel"/>
    <w:tmpl w:val="6966F4AC"/>
    <w:lvl w:ilvl="0" w:tplc="039E2284">
      <w:start w:val="198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7C352F7"/>
    <w:multiLevelType w:val="hybridMultilevel"/>
    <w:tmpl w:val="C70E018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5468BE"/>
    <w:multiLevelType w:val="hybridMultilevel"/>
    <w:tmpl w:val="32B6C0F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E496B58"/>
    <w:multiLevelType w:val="hybridMultilevel"/>
    <w:tmpl w:val="51EE88A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F922C6E"/>
    <w:multiLevelType w:val="hybridMultilevel"/>
    <w:tmpl w:val="7A14F814"/>
    <w:lvl w:ilvl="0" w:tplc="01325AD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29244B1"/>
    <w:multiLevelType w:val="hybridMultilevel"/>
    <w:tmpl w:val="5C14E05E"/>
    <w:lvl w:ilvl="0" w:tplc="01325ADE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E70A68"/>
    <w:multiLevelType w:val="hybridMultilevel"/>
    <w:tmpl w:val="DAD82D7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656A637A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2" w15:restartNumberingAfterBreak="0">
    <w:nsid w:val="6C176FFA"/>
    <w:multiLevelType w:val="hybridMultilevel"/>
    <w:tmpl w:val="347284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6C06AD9"/>
    <w:multiLevelType w:val="hybridMultilevel"/>
    <w:tmpl w:val="6212C19C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11"/>
  </w:num>
  <w:num w:numId="3">
    <w:abstractNumId w:val="1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</w:num>
  <w:num w:numId="6">
    <w:abstractNumId w:val="0"/>
  </w:num>
  <w:num w:numId="7">
    <w:abstractNumId w:val="10"/>
  </w:num>
  <w:num w:numId="8">
    <w:abstractNumId w:val="4"/>
  </w:num>
  <w:num w:numId="9">
    <w:abstractNumId w:val="5"/>
  </w:num>
  <w:num w:numId="10">
    <w:abstractNumId w:val="7"/>
  </w:num>
  <w:num w:numId="11">
    <w:abstractNumId w:val="8"/>
  </w:num>
  <w:num w:numId="12">
    <w:abstractNumId w:val="12"/>
  </w:num>
  <w:num w:numId="13">
    <w:abstractNumId w:val="3"/>
  </w:num>
  <w:num w:numId="14">
    <w:abstractNumId w:val="6"/>
  </w:num>
  <w:num w:numId="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/>
  <w:attachedTemplate r:id="rId1"/>
  <w:stylePaneFormatFilter w:val="3708" w:allStyles="0" w:customStyles="0" w:latentStyles="0" w:stylesInUse="1" w:headingStyles="0" w:numberingStyles="0" w:tableStyles="0" w:directFormattingOnRuns="1" w:directFormattingOnParagraphs="1" w:directFormattingOnNumbering="1" w:directFormattingOnTables="0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F5628"/>
    <w:rsid w:val="00052EED"/>
    <w:rsid w:val="00057469"/>
    <w:rsid w:val="00061105"/>
    <w:rsid w:val="00070DF4"/>
    <w:rsid w:val="000735E8"/>
    <w:rsid w:val="0007401F"/>
    <w:rsid w:val="0007555E"/>
    <w:rsid w:val="0009213B"/>
    <w:rsid w:val="000B2363"/>
    <w:rsid w:val="000B7B23"/>
    <w:rsid w:val="000C3019"/>
    <w:rsid w:val="00132763"/>
    <w:rsid w:val="00151070"/>
    <w:rsid w:val="00151A22"/>
    <w:rsid w:val="00153ECD"/>
    <w:rsid w:val="00172A38"/>
    <w:rsid w:val="0018116C"/>
    <w:rsid w:val="00197FE6"/>
    <w:rsid w:val="001A29E0"/>
    <w:rsid w:val="001B33F4"/>
    <w:rsid w:val="001B61EA"/>
    <w:rsid w:val="001C53D9"/>
    <w:rsid w:val="001C567C"/>
    <w:rsid w:val="001C6EF5"/>
    <w:rsid w:val="001E6068"/>
    <w:rsid w:val="001F0D2D"/>
    <w:rsid w:val="00200D91"/>
    <w:rsid w:val="00213C98"/>
    <w:rsid w:val="00231DCE"/>
    <w:rsid w:val="00236AA7"/>
    <w:rsid w:val="0023727F"/>
    <w:rsid w:val="00242967"/>
    <w:rsid w:val="00244EC2"/>
    <w:rsid w:val="00245A56"/>
    <w:rsid w:val="00251C0F"/>
    <w:rsid w:val="0026587E"/>
    <w:rsid w:val="002669C8"/>
    <w:rsid w:val="00274684"/>
    <w:rsid w:val="00326315"/>
    <w:rsid w:val="00326F21"/>
    <w:rsid w:val="0035269F"/>
    <w:rsid w:val="003561D6"/>
    <w:rsid w:val="0035656C"/>
    <w:rsid w:val="00361721"/>
    <w:rsid w:val="003A7C45"/>
    <w:rsid w:val="003B30AB"/>
    <w:rsid w:val="003D1101"/>
    <w:rsid w:val="003F18DE"/>
    <w:rsid w:val="003F6DBF"/>
    <w:rsid w:val="00400E1A"/>
    <w:rsid w:val="004026AB"/>
    <w:rsid w:val="00404D14"/>
    <w:rsid w:val="0041009C"/>
    <w:rsid w:val="00416E72"/>
    <w:rsid w:val="004242DD"/>
    <w:rsid w:val="004246F8"/>
    <w:rsid w:val="0043734F"/>
    <w:rsid w:val="0046034E"/>
    <w:rsid w:val="004630C2"/>
    <w:rsid w:val="0048216F"/>
    <w:rsid w:val="00485444"/>
    <w:rsid w:val="004A0E07"/>
    <w:rsid w:val="004B163A"/>
    <w:rsid w:val="004C7DA4"/>
    <w:rsid w:val="004D010E"/>
    <w:rsid w:val="004E1D93"/>
    <w:rsid w:val="004E5527"/>
    <w:rsid w:val="00514297"/>
    <w:rsid w:val="00521BB6"/>
    <w:rsid w:val="00541F13"/>
    <w:rsid w:val="00544D92"/>
    <w:rsid w:val="00560439"/>
    <w:rsid w:val="005B7505"/>
    <w:rsid w:val="005F643E"/>
    <w:rsid w:val="006001AB"/>
    <w:rsid w:val="00613AF4"/>
    <w:rsid w:val="00613D98"/>
    <w:rsid w:val="00624380"/>
    <w:rsid w:val="00630000"/>
    <w:rsid w:val="006448D6"/>
    <w:rsid w:val="006705F1"/>
    <w:rsid w:val="00671510"/>
    <w:rsid w:val="006851F1"/>
    <w:rsid w:val="00686B01"/>
    <w:rsid w:val="006C19A5"/>
    <w:rsid w:val="006E4BA2"/>
    <w:rsid w:val="006E7B1E"/>
    <w:rsid w:val="006E7FFC"/>
    <w:rsid w:val="006F1410"/>
    <w:rsid w:val="006F5EB4"/>
    <w:rsid w:val="00703934"/>
    <w:rsid w:val="007054D0"/>
    <w:rsid w:val="0071159B"/>
    <w:rsid w:val="00724CD1"/>
    <w:rsid w:val="00735A98"/>
    <w:rsid w:val="007B4C49"/>
    <w:rsid w:val="007C5A25"/>
    <w:rsid w:val="007D62A1"/>
    <w:rsid w:val="007E0954"/>
    <w:rsid w:val="00820B74"/>
    <w:rsid w:val="008343E8"/>
    <w:rsid w:val="00840799"/>
    <w:rsid w:val="008674D4"/>
    <w:rsid w:val="00883126"/>
    <w:rsid w:val="008946D1"/>
    <w:rsid w:val="008A7CA2"/>
    <w:rsid w:val="008B2A16"/>
    <w:rsid w:val="008D7F72"/>
    <w:rsid w:val="008E0BEE"/>
    <w:rsid w:val="008E4D18"/>
    <w:rsid w:val="008E5CB1"/>
    <w:rsid w:val="008F1F9C"/>
    <w:rsid w:val="009159DA"/>
    <w:rsid w:val="0093265D"/>
    <w:rsid w:val="00955865"/>
    <w:rsid w:val="00956DBE"/>
    <w:rsid w:val="00965716"/>
    <w:rsid w:val="009661DB"/>
    <w:rsid w:val="0098546F"/>
    <w:rsid w:val="00990B90"/>
    <w:rsid w:val="00995238"/>
    <w:rsid w:val="009A030C"/>
    <w:rsid w:val="009A0C67"/>
    <w:rsid w:val="009A1888"/>
    <w:rsid w:val="009A3DAC"/>
    <w:rsid w:val="009B6FB1"/>
    <w:rsid w:val="009E2923"/>
    <w:rsid w:val="009F1F89"/>
    <w:rsid w:val="00A05541"/>
    <w:rsid w:val="00A07041"/>
    <w:rsid w:val="00A14A78"/>
    <w:rsid w:val="00A24E69"/>
    <w:rsid w:val="00A351BA"/>
    <w:rsid w:val="00A466EA"/>
    <w:rsid w:val="00A50D7E"/>
    <w:rsid w:val="00A52C79"/>
    <w:rsid w:val="00A53A7B"/>
    <w:rsid w:val="00A63810"/>
    <w:rsid w:val="00A83982"/>
    <w:rsid w:val="00AE1649"/>
    <w:rsid w:val="00B0170B"/>
    <w:rsid w:val="00B05C64"/>
    <w:rsid w:val="00B46A7D"/>
    <w:rsid w:val="00B64462"/>
    <w:rsid w:val="00B67F5F"/>
    <w:rsid w:val="00B76EF6"/>
    <w:rsid w:val="00B82912"/>
    <w:rsid w:val="00B97001"/>
    <w:rsid w:val="00BA4F4D"/>
    <w:rsid w:val="00BB1EDF"/>
    <w:rsid w:val="00BC4EE3"/>
    <w:rsid w:val="00BD3601"/>
    <w:rsid w:val="00BD3D81"/>
    <w:rsid w:val="00BE2983"/>
    <w:rsid w:val="00BE3668"/>
    <w:rsid w:val="00BF0819"/>
    <w:rsid w:val="00BF0939"/>
    <w:rsid w:val="00C17801"/>
    <w:rsid w:val="00C36B5B"/>
    <w:rsid w:val="00C51325"/>
    <w:rsid w:val="00C75BB2"/>
    <w:rsid w:val="00C769AC"/>
    <w:rsid w:val="00C83FDE"/>
    <w:rsid w:val="00C9719A"/>
    <w:rsid w:val="00CA73B9"/>
    <w:rsid w:val="00CB17B1"/>
    <w:rsid w:val="00CB200E"/>
    <w:rsid w:val="00CC0B1F"/>
    <w:rsid w:val="00D045C6"/>
    <w:rsid w:val="00D135F0"/>
    <w:rsid w:val="00D214CA"/>
    <w:rsid w:val="00D368A8"/>
    <w:rsid w:val="00D37538"/>
    <w:rsid w:val="00D42C00"/>
    <w:rsid w:val="00D53016"/>
    <w:rsid w:val="00D53310"/>
    <w:rsid w:val="00D53896"/>
    <w:rsid w:val="00D57CA2"/>
    <w:rsid w:val="00D644EF"/>
    <w:rsid w:val="00D6621A"/>
    <w:rsid w:val="00D71C74"/>
    <w:rsid w:val="00D75F64"/>
    <w:rsid w:val="00D81402"/>
    <w:rsid w:val="00D82DE8"/>
    <w:rsid w:val="00D97D23"/>
    <w:rsid w:val="00DC427C"/>
    <w:rsid w:val="00E05F8A"/>
    <w:rsid w:val="00E12ADE"/>
    <w:rsid w:val="00E349C3"/>
    <w:rsid w:val="00E44619"/>
    <w:rsid w:val="00E559D6"/>
    <w:rsid w:val="00E57E94"/>
    <w:rsid w:val="00E7059D"/>
    <w:rsid w:val="00E87AF8"/>
    <w:rsid w:val="00E87E37"/>
    <w:rsid w:val="00E97CBD"/>
    <w:rsid w:val="00EC1124"/>
    <w:rsid w:val="00ED29A8"/>
    <w:rsid w:val="00EE5793"/>
    <w:rsid w:val="00EF190F"/>
    <w:rsid w:val="00EF4852"/>
    <w:rsid w:val="00EF5628"/>
    <w:rsid w:val="00F011DB"/>
    <w:rsid w:val="00F0175D"/>
    <w:rsid w:val="00F33AAB"/>
    <w:rsid w:val="00F435A5"/>
    <w:rsid w:val="00F560D5"/>
    <w:rsid w:val="00F67C7C"/>
    <w:rsid w:val="00F763FB"/>
    <w:rsid w:val="00F77D15"/>
    <w:rsid w:val="00FA2DA9"/>
    <w:rsid w:val="00FA33D1"/>
    <w:rsid w:val="00FB4564"/>
    <w:rsid w:val="00FD79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7E69710F"/>
  <w15:docId w15:val="{50DB52C3-CCBA-4667-9D98-79E4FA067B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400E1A"/>
  </w:style>
  <w:style w:type="paragraph" w:styleId="Heading1">
    <w:name w:val="heading 1"/>
    <w:aliases w:val="Professional Summary"/>
    <w:basedOn w:val="Normal"/>
    <w:next w:val="BodyText"/>
    <w:qFormat/>
    <w:rsid w:val="00400E1A"/>
    <w:pPr>
      <w:shd w:val="pct15" w:color="auto" w:fill="auto"/>
      <w:spacing w:before="240" w:line="220" w:lineRule="atLeast"/>
      <w:outlineLvl w:val="0"/>
    </w:pPr>
    <w:rPr>
      <w:rFonts w:ascii="Tahoma" w:hAnsi="Tahoma"/>
      <w:b/>
      <w:spacing w:val="10"/>
      <w:sz w:val="24"/>
      <w:szCs w:val="24"/>
    </w:rPr>
  </w:style>
  <w:style w:type="paragraph" w:styleId="Heading2">
    <w:name w:val="heading 2"/>
    <w:aliases w:val="Job Title"/>
    <w:basedOn w:val="Normal"/>
    <w:next w:val="BodyText"/>
    <w:rsid w:val="00400E1A"/>
    <w:pPr>
      <w:spacing w:after="60" w:line="220" w:lineRule="atLeast"/>
      <w:outlineLvl w:val="1"/>
    </w:pPr>
    <w:rPr>
      <w:rFonts w:ascii="Bookman Old Style" w:hAnsi="Bookman Old Style"/>
      <w:spacing w:val="10"/>
      <w:szCs w:val="22"/>
    </w:rPr>
  </w:style>
  <w:style w:type="paragraph" w:styleId="Heading3">
    <w:name w:val="heading 3"/>
    <w:basedOn w:val="Normal"/>
    <w:next w:val="Normal"/>
    <w:qFormat/>
    <w:rsid w:val="00400E1A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sid w:val="00400E1A"/>
    <w:pPr>
      <w:tabs>
        <w:tab w:val="left" w:pos="2160"/>
        <w:tab w:val="right" w:pos="6480"/>
      </w:tabs>
      <w:spacing w:before="240" w:after="60" w:line="220" w:lineRule="atLeast"/>
      <w:jc w:val="center"/>
    </w:pPr>
    <w:rPr>
      <w:sz w:val="22"/>
      <w:szCs w:val="22"/>
    </w:rPr>
  </w:style>
  <w:style w:type="paragraph" w:styleId="Header">
    <w:name w:val="header"/>
    <w:basedOn w:val="Normal"/>
    <w:rsid w:val="00400E1A"/>
    <w:pPr>
      <w:tabs>
        <w:tab w:val="center" w:pos="4320"/>
        <w:tab w:val="right" w:pos="8640"/>
      </w:tabs>
    </w:pPr>
  </w:style>
  <w:style w:type="paragraph" w:customStyle="1" w:styleId="YourName">
    <w:name w:val="Your Name"/>
    <w:basedOn w:val="Normal"/>
    <w:rsid w:val="00400E1A"/>
    <w:pPr>
      <w:pBdr>
        <w:bottom w:val="single" w:sz="24" w:space="1" w:color="auto"/>
      </w:pBdr>
      <w:spacing w:before="200" w:after="40" w:line="220" w:lineRule="atLeast"/>
      <w:jc w:val="right"/>
    </w:pPr>
    <w:rPr>
      <w:rFonts w:ascii="Bookman Old Style" w:hAnsi="Bookman Old Style"/>
      <w:b/>
      <w:spacing w:val="10"/>
      <w:sz w:val="36"/>
      <w:szCs w:val="48"/>
    </w:rPr>
  </w:style>
  <w:style w:type="paragraph" w:customStyle="1" w:styleId="ProfessionalSummaryText">
    <w:name w:val="Professional Summary Text"/>
    <w:basedOn w:val="Normal"/>
    <w:rsid w:val="00400E1A"/>
    <w:pPr>
      <w:tabs>
        <w:tab w:val="left" w:pos="2160"/>
        <w:tab w:val="right" w:pos="6480"/>
      </w:tabs>
      <w:spacing w:before="240" w:after="40" w:line="220" w:lineRule="atLeast"/>
    </w:pPr>
    <w:rPr>
      <w:rFonts w:ascii="Bookman Old Style" w:hAnsi="Bookman Old Style"/>
    </w:rPr>
  </w:style>
  <w:style w:type="paragraph" w:customStyle="1" w:styleId="Responsibilities">
    <w:name w:val="Responsibilities"/>
    <w:next w:val="Normal"/>
    <w:rsid w:val="00400E1A"/>
    <w:pPr>
      <w:spacing w:after="40"/>
    </w:pPr>
    <w:rPr>
      <w:rFonts w:ascii="Bookman Old Style" w:hAnsi="Bookman Old Style"/>
      <w:spacing w:val="-5"/>
    </w:rPr>
  </w:style>
  <w:style w:type="paragraph" w:customStyle="1" w:styleId="ContactInfo">
    <w:name w:val="Contact Info"/>
    <w:basedOn w:val="Normal"/>
    <w:rsid w:val="00400E1A"/>
    <w:pPr>
      <w:spacing w:line="220" w:lineRule="atLeast"/>
      <w:jc w:val="right"/>
    </w:pPr>
    <w:rPr>
      <w:rFonts w:ascii="Bookman Old Style" w:hAnsi="Bookman Old Style"/>
      <w:sz w:val="18"/>
    </w:rPr>
  </w:style>
  <w:style w:type="paragraph" w:styleId="Footer">
    <w:name w:val="footer"/>
    <w:basedOn w:val="Normal"/>
    <w:rsid w:val="00400E1A"/>
    <w:pPr>
      <w:tabs>
        <w:tab w:val="center" w:pos="4320"/>
        <w:tab w:val="right" w:pos="8640"/>
      </w:tabs>
    </w:pPr>
  </w:style>
  <w:style w:type="paragraph" w:styleId="BodyText3">
    <w:name w:val="Body Text 3"/>
    <w:aliases w:val="Dates"/>
    <w:basedOn w:val="BodyText"/>
    <w:rsid w:val="00400E1A"/>
    <w:pPr>
      <w:spacing w:after="120"/>
      <w:jc w:val="right"/>
    </w:pPr>
    <w:rPr>
      <w:rFonts w:ascii="Bookman Old Style" w:hAnsi="Bookman Old Style"/>
      <w:sz w:val="20"/>
      <w:szCs w:val="16"/>
    </w:rPr>
  </w:style>
  <w:style w:type="paragraph" w:customStyle="1" w:styleId="YourNamePage2">
    <w:name w:val="Your Name Page 2"/>
    <w:basedOn w:val="YourName"/>
    <w:rsid w:val="00400E1A"/>
    <w:pPr>
      <w:spacing w:before="60"/>
    </w:pPr>
    <w:rPr>
      <w:sz w:val="28"/>
      <w:szCs w:val="28"/>
    </w:rPr>
  </w:style>
  <w:style w:type="paragraph" w:styleId="BalloonText">
    <w:name w:val="Balloon Text"/>
    <w:basedOn w:val="Normal"/>
    <w:semiHidden/>
    <w:rsid w:val="00400E1A"/>
    <w:rPr>
      <w:rFonts w:ascii="Tahoma" w:hAnsi="Tahoma" w:cs="Tahoma"/>
      <w:sz w:val="16"/>
      <w:szCs w:val="16"/>
    </w:rPr>
  </w:style>
  <w:style w:type="paragraph" w:customStyle="1" w:styleId="Organization">
    <w:name w:val="Organization"/>
    <w:basedOn w:val="ProfessionalSummaryText"/>
    <w:qFormat/>
    <w:rsid w:val="00400E1A"/>
    <w:rPr>
      <w:b/>
    </w:rPr>
  </w:style>
  <w:style w:type="paragraph" w:customStyle="1" w:styleId="SectionHeader">
    <w:name w:val="Section Header"/>
    <w:basedOn w:val="Heading1"/>
    <w:qFormat/>
    <w:rsid w:val="00400E1A"/>
    <w:pPr>
      <w:shd w:val="clear" w:color="auto" w:fill="D9D9D9" w:themeFill="background1" w:themeFillShade="D9"/>
      <w:tabs>
        <w:tab w:val="left" w:pos="3738"/>
      </w:tabs>
    </w:pPr>
    <w:rPr>
      <w:rFonts w:ascii="Bookman Old Style" w:hAnsi="Bookman Old Style"/>
    </w:rPr>
  </w:style>
  <w:style w:type="paragraph" w:customStyle="1" w:styleId="SubmitResume">
    <w:name w:val="Submit Resume"/>
    <w:basedOn w:val="Normal"/>
    <w:rsid w:val="00400E1A"/>
    <w:pPr>
      <w:spacing w:before="100"/>
    </w:pPr>
    <w:rPr>
      <w:rFonts w:asciiTheme="minorHAnsi" w:hAnsiTheme="minorHAnsi" w:cs="MS Shell Dlg"/>
      <w:i/>
      <w:color w:val="333399"/>
      <w:sz w:val="16"/>
      <w:szCs w:val="15"/>
    </w:rPr>
  </w:style>
  <w:style w:type="character" w:styleId="Hyperlink">
    <w:name w:val="Hyperlink"/>
    <w:basedOn w:val="DefaultParagraphFont"/>
    <w:rsid w:val="00400E1A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rsid w:val="00400E1A"/>
    <w:rPr>
      <w:color w:val="800080" w:themeColor="followedHyperlink"/>
      <w:u w:val="single"/>
    </w:rPr>
  </w:style>
  <w:style w:type="paragraph" w:customStyle="1" w:styleId="DatesofEmployment">
    <w:name w:val="Dates of Employment"/>
    <w:basedOn w:val="Normal"/>
    <w:qFormat/>
    <w:rsid w:val="00400E1A"/>
    <w:pPr>
      <w:jc w:val="right"/>
    </w:pPr>
    <w:rPr>
      <w:rFonts w:ascii="Bookman Old Style" w:hAnsi="Bookman Old Style"/>
    </w:rPr>
  </w:style>
  <w:style w:type="paragraph" w:customStyle="1" w:styleId="PositionTitle">
    <w:name w:val="Position Title"/>
    <w:basedOn w:val="Normal"/>
    <w:qFormat/>
    <w:rsid w:val="00400E1A"/>
    <w:rPr>
      <w:rFonts w:ascii="Bookman Old Style" w:hAnsi="Bookman Old Style"/>
    </w:rPr>
  </w:style>
  <w:style w:type="paragraph" w:styleId="ListParagraph">
    <w:name w:val="List Paragraph"/>
    <w:basedOn w:val="Normal"/>
    <w:uiPriority w:val="34"/>
    <w:qFormat/>
    <w:rsid w:val="00400E1A"/>
    <w:pPr>
      <w:ind w:left="720"/>
      <w:contextualSpacing/>
    </w:pPr>
    <w:rPr>
      <w:sz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9E292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0321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hyperlink" Target="mailto:ckaram@scu.edu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\Application%20Data\Microsoft\Templates\MN_ChronResumeNoBorder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MonsterProperties xmlns:xsi="http://www.w3.org/2001/XMLSchema-instance" xmlns:xsd="http://www.w3.org/2001/XMLSchema" xmlns="http://schemas.monster.com/Monster/Seeker/WordResumeTemplates">
  <AtlasTagging>
    <ResumeUploadSuccessTag>monmon_EZSubmitFinalUpload_1</ResumeUploadSuccessTag>
  </AtlasTagging>
  <TemplateProperties>
    <TemplateGUID>CDC9D9D1-FB0A-491D-B6ED-ACDB1E7A021C</TemplateGUID>
    <TemplateBuildVersion>8</TemplateBuildVersion>
    <TemplateBuildDate>2010-06-15T11:59:49.8792817+02:00</TemplateBuildDate>
  </TemplateProperties>
</MonsterProperti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CDC5E78-5245-498F-9102-B855AD84B5E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69E4551B-61F9-4FE0-8DBF-E6C860CF7070}">
  <ds:schemaRefs>
    <ds:schemaRef ds:uri="http://www.w3.org/2001/XMLSchema"/>
    <ds:schemaRef ds:uri="http://schemas.monster.com/Monster/Seeker/WordResumeTemplates"/>
  </ds:schemaRefs>
</ds:datastoreItem>
</file>

<file path=customXml/itemProps3.xml><?xml version="1.0" encoding="utf-8"?>
<ds:datastoreItem xmlns:ds="http://schemas.openxmlformats.org/officeDocument/2006/customXml" ds:itemID="{325CC7E4-DEBE-4C57-8100-A7488528C2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MN_ChronResumeNoBorder.dotm</Template>
  <TotalTime>4</TotalTime>
  <Pages>6</Pages>
  <Words>1338</Words>
  <Characters>8592</Characters>
  <Application>Microsoft Office Word</Application>
  <DocSecurity>0</DocSecurity>
  <Lines>71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9911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xp</dc:creator>
  <cp:lastModifiedBy>Clovis Karam</cp:lastModifiedBy>
  <cp:revision>4</cp:revision>
  <cp:lastPrinted>2014-11-19T20:23:00Z</cp:lastPrinted>
  <dcterms:created xsi:type="dcterms:W3CDTF">2019-07-31T19:15:00Z</dcterms:created>
  <dcterms:modified xsi:type="dcterms:W3CDTF">2019-07-31T19:24:00Z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TC019533839991</vt:lpwstr>
  </property>
</Properties>
</file>