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4E2A" w14:textId="70D366C7" w:rsidR="006B2FD5" w:rsidRPr="00E41913" w:rsidRDefault="55199873" w:rsidP="55199873">
      <w:pPr>
        <w:rPr>
          <w:rFonts w:ascii="Arial" w:hAnsi="Arial" w:cs="Arial"/>
          <w:b/>
          <w:bCs/>
          <w:color w:val="002060"/>
          <w:sz w:val="32"/>
          <w:szCs w:val="32"/>
        </w:rPr>
      </w:pPr>
      <w:r w:rsidRPr="55199873">
        <w:rPr>
          <w:rFonts w:ascii="Arial" w:hAnsi="Arial" w:cs="Arial"/>
          <w:color w:val="002060"/>
          <w:sz w:val="32"/>
          <w:szCs w:val="32"/>
        </w:rPr>
        <w:t>FAQ:</w:t>
      </w:r>
      <w:r w:rsidRPr="55199873">
        <w:rPr>
          <w:rFonts w:ascii="Arial" w:hAnsi="Arial" w:cs="Arial"/>
          <w:b/>
          <w:bCs/>
          <w:color w:val="002060"/>
          <w:sz w:val="32"/>
          <w:szCs w:val="32"/>
        </w:rPr>
        <w:t xml:space="preserve"> </w:t>
      </w:r>
      <w:r w:rsidRPr="55199873">
        <w:rPr>
          <w:rFonts w:ascii="Arial" w:hAnsi="Arial" w:cs="Arial"/>
          <w:color w:val="002060"/>
          <w:sz w:val="32"/>
          <w:szCs w:val="32"/>
        </w:rPr>
        <w:t>TIAA’s Student Loan Solution</w:t>
      </w:r>
    </w:p>
    <w:p w14:paraId="2EC6D3BC" w14:textId="77777777" w:rsidR="00272741" w:rsidRPr="00E41913" w:rsidRDefault="55199873" w:rsidP="55199873">
      <w:pPr>
        <w:spacing w:after="120"/>
        <w:ind w:right="720"/>
        <w:rPr>
          <w:rFonts w:ascii="Arial" w:hAnsi="Arial" w:cs="Arial"/>
          <w:b/>
          <w:bCs/>
        </w:rPr>
      </w:pPr>
      <w:r w:rsidRPr="55199873">
        <w:rPr>
          <w:rFonts w:ascii="Arial" w:hAnsi="Arial" w:cs="Arial"/>
          <w:b/>
          <w:bCs/>
        </w:rPr>
        <w:t>What is Public Service Loan Forgiveness (PSLF)?</w:t>
      </w:r>
    </w:p>
    <w:p w14:paraId="1CB5AF03" w14:textId="77777777" w:rsidR="00272741" w:rsidRPr="00E41913" w:rsidRDefault="55199873" w:rsidP="55199873">
      <w:pPr>
        <w:spacing w:after="120"/>
        <w:ind w:right="720"/>
        <w:rPr>
          <w:rFonts w:ascii="Arial" w:hAnsi="Arial" w:cs="Arial"/>
        </w:rPr>
      </w:pPr>
      <w:r w:rsidRPr="55199873">
        <w:rPr>
          <w:rFonts w:ascii="Arial" w:hAnsi="Arial" w:cs="Arial"/>
        </w:rPr>
        <w:t xml:space="preserve">The Federal Government has a program specifically for people who work for nonprofit, </w:t>
      </w:r>
      <w:proofErr w:type="gramStart"/>
      <w:r w:rsidRPr="55199873">
        <w:rPr>
          <w:rFonts w:ascii="Arial" w:hAnsi="Arial" w:cs="Arial"/>
        </w:rPr>
        <w:t>government</w:t>
      </w:r>
      <w:proofErr w:type="gramEnd"/>
      <w:r w:rsidRPr="55199873">
        <w:rPr>
          <w:rFonts w:ascii="Arial" w:hAnsi="Arial" w:cs="Arial"/>
        </w:rPr>
        <w:t xml:space="preserve"> or public sector employers. If you work for one of these employers, have Direct Loans, and make 120 monthly on-time payments, you may be eligible to have your remaining federal student loan debt forgiven tax-free.  </w:t>
      </w:r>
    </w:p>
    <w:p w14:paraId="0107C628" w14:textId="44F241F1" w:rsidR="00272741" w:rsidRPr="00E41913" w:rsidRDefault="55199873" w:rsidP="55199873">
      <w:pPr>
        <w:spacing w:after="120"/>
        <w:ind w:right="720"/>
        <w:rPr>
          <w:rFonts w:ascii="Arial" w:hAnsi="Arial" w:cs="Arial"/>
        </w:rPr>
      </w:pPr>
      <w:proofErr w:type="gramStart"/>
      <w:r w:rsidRPr="55199873">
        <w:rPr>
          <w:rFonts w:ascii="Arial" w:hAnsi="Arial" w:cs="Arial"/>
        </w:rPr>
        <w:t>Entering into</w:t>
      </w:r>
      <w:proofErr w:type="gramEnd"/>
      <w:r w:rsidRPr="55199873">
        <w:rPr>
          <w:rFonts w:ascii="Arial" w:hAnsi="Arial" w:cs="Arial"/>
        </w:rPr>
        <w:t xml:space="preserve"> PSLF or another forgiveness program requires a commitment to see it through to the end. Switching to an income-driven repayment plan (required if you are working towards PSLF) may </w:t>
      </w:r>
      <w:proofErr w:type="gramStart"/>
      <w:r w:rsidRPr="55199873">
        <w:rPr>
          <w:rFonts w:ascii="Arial" w:hAnsi="Arial" w:cs="Arial"/>
        </w:rPr>
        <w:t>actually cause</w:t>
      </w:r>
      <w:proofErr w:type="gramEnd"/>
      <w:r w:rsidRPr="55199873">
        <w:rPr>
          <w:rFonts w:ascii="Arial" w:hAnsi="Arial" w:cs="Arial"/>
        </w:rPr>
        <w:t xml:space="preserve"> your student debt to increase over time, which can be problematic unless you get forgiveness at the end. If you know you will not be working fulltime in a non-profit for 120 months, then forgiveness may not be the right path for you.  Individuals may want to consult their personal tax or legal adviser before making any decisions regarding the status of their student loans.</w:t>
      </w:r>
    </w:p>
    <w:p w14:paraId="4B043625" w14:textId="77777777" w:rsidR="00272741" w:rsidRPr="00E41913" w:rsidRDefault="00272741" w:rsidP="00DF5A51">
      <w:pPr>
        <w:spacing w:after="120"/>
        <w:ind w:right="720"/>
        <w:rPr>
          <w:rFonts w:ascii="Arial" w:hAnsi="Arial" w:cs="Arial"/>
          <w:b/>
        </w:rPr>
      </w:pPr>
    </w:p>
    <w:p w14:paraId="2973E343" w14:textId="0266ED20" w:rsidR="00DF5A51" w:rsidRPr="00E41913" w:rsidRDefault="55199873" w:rsidP="55199873">
      <w:pPr>
        <w:spacing w:after="120"/>
        <w:ind w:right="720"/>
        <w:rPr>
          <w:rFonts w:ascii="Arial" w:hAnsi="Arial" w:cs="Arial"/>
          <w:b/>
          <w:bCs/>
        </w:rPr>
      </w:pPr>
      <w:r w:rsidRPr="55199873">
        <w:rPr>
          <w:rFonts w:ascii="Arial" w:hAnsi="Arial" w:cs="Arial"/>
          <w:b/>
          <w:bCs/>
        </w:rPr>
        <w:t>What is TIAA’s student loan solution?</w:t>
      </w:r>
    </w:p>
    <w:p w14:paraId="5DE24380" w14:textId="6A07D392" w:rsidR="00DF5A51" w:rsidRPr="00E41913" w:rsidRDefault="55199873" w:rsidP="55199873">
      <w:pPr>
        <w:spacing w:after="120"/>
        <w:ind w:right="720"/>
        <w:rPr>
          <w:rFonts w:ascii="Arial" w:hAnsi="Arial" w:cs="Arial"/>
        </w:rPr>
      </w:pPr>
      <w:r w:rsidRPr="55199873">
        <w:rPr>
          <w:rFonts w:ascii="Arial" w:hAnsi="Arial" w:cs="Arial"/>
        </w:rPr>
        <w:t xml:space="preserve">TIAA has joined forces with Savi, a social impact technology company, to help you navigate federal student loan programs. Their student loan solution will help you identify eligibility for federal income-driven repayment plans and forgiveness programs designed specifically for people who work at eligible public interest employers, that is, at a 501(c)(3) not-for-profit school, </w:t>
      </w:r>
      <w:proofErr w:type="gramStart"/>
      <w:r w:rsidRPr="55199873">
        <w:rPr>
          <w:rFonts w:ascii="Arial" w:hAnsi="Arial" w:cs="Arial"/>
        </w:rPr>
        <w:t>university</w:t>
      </w:r>
      <w:proofErr w:type="gramEnd"/>
      <w:r w:rsidRPr="55199873">
        <w:rPr>
          <w:rFonts w:ascii="Arial" w:hAnsi="Arial" w:cs="Arial"/>
        </w:rPr>
        <w:t xml:space="preserve"> or hospital; in government or approved governmental entities; or at a few other public interest organizations.</w:t>
      </w:r>
    </w:p>
    <w:p w14:paraId="6813B59E" w14:textId="68B1908E" w:rsidR="005915FB" w:rsidRPr="00E41913" w:rsidRDefault="55199873" w:rsidP="55199873">
      <w:pPr>
        <w:spacing w:after="120"/>
        <w:ind w:right="720"/>
        <w:rPr>
          <w:rFonts w:ascii="Arial" w:hAnsi="Arial" w:cs="Arial"/>
        </w:rPr>
      </w:pPr>
      <w:r w:rsidRPr="55199873">
        <w:rPr>
          <w:rFonts w:ascii="Arial" w:hAnsi="Arial" w:cs="Arial"/>
        </w:rPr>
        <w:t>This service is designed to make that process easier if you are eligible and applying.</w:t>
      </w:r>
    </w:p>
    <w:p w14:paraId="3F8BF36D" w14:textId="77777777" w:rsidR="00DF5A51" w:rsidRPr="00E41913" w:rsidRDefault="00DF5A51" w:rsidP="00DF5A51">
      <w:pPr>
        <w:spacing w:after="120"/>
        <w:ind w:right="720"/>
        <w:rPr>
          <w:rFonts w:ascii="Arial" w:hAnsi="Arial" w:cs="Arial"/>
        </w:rPr>
      </w:pPr>
    </w:p>
    <w:p w14:paraId="770668A6" w14:textId="77777777" w:rsidR="00DF5A51" w:rsidRPr="00E41913" w:rsidRDefault="55199873" w:rsidP="55199873">
      <w:pPr>
        <w:spacing w:after="120"/>
        <w:ind w:right="720"/>
        <w:rPr>
          <w:rFonts w:ascii="Arial" w:hAnsi="Arial" w:cs="Arial"/>
          <w:b/>
          <w:bCs/>
        </w:rPr>
      </w:pPr>
      <w:r w:rsidRPr="55199873">
        <w:rPr>
          <w:rFonts w:ascii="Arial" w:hAnsi="Arial" w:cs="Arial"/>
          <w:b/>
          <w:bCs/>
        </w:rPr>
        <w:t>Who is Savi?</w:t>
      </w:r>
    </w:p>
    <w:p w14:paraId="4BE99028" w14:textId="4784DE37" w:rsidR="00DF5A51" w:rsidRPr="00E41913" w:rsidRDefault="55199873" w:rsidP="55199873">
      <w:pPr>
        <w:spacing w:after="120"/>
        <w:ind w:right="720"/>
        <w:rPr>
          <w:rFonts w:ascii="Arial" w:hAnsi="Arial" w:cs="Arial"/>
        </w:rPr>
      </w:pPr>
      <w:r w:rsidRPr="55199873">
        <w:rPr>
          <w:rFonts w:ascii="Arial" w:hAnsi="Arial" w:cs="Arial"/>
        </w:rPr>
        <w:t>Savi was started as a social-impact public benefit company. The people behind it are student loan experts, advocates and borrowers who have been fighting for many years to improve the broken student loan system. Savi realized that the 44+ million student loan borrowers needed better and more personalized information about how to manage and repay their debt. Savi helps people navigate the valuable but complicated federal programs available to people who work in public service. TIAA has a minority ownership interest in Savi.</w:t>
      </w:r>
    </w:p>
    <w:p w14:paraId="5A4C1F14" w14:textId="77777777" w:rsidR="00DF5A51" w:rsidRPr="00E41913" w:rsidRDefault="00DF5A51" w:rsidP="00DF5A51">
      <w:pPr>
        <w:spacing w:after="120"/>
        <w:ind w:right="720"/>
        <w:rPr>
          <w:rFonts w:ascii="Arial" w:hAnsi="Arial" w:cs="Arial"/>
          <w:b/>
        </w:rPr>
      </w:pPr>
    </w:p>
    <w:p w14:paraId="35512639" w14:textId="47FAAEF7" w:rsidR="00DF5A51" w:rsidRPr="00E41913" w:rsidRDefault="55199873" w:rsidP="55199873">
      <w:pPr>
        <w:spacing w:after="120"/>
        <w:ind w:right="720"/>
        <w:rPr>
          <w:rFonts w:ascii="Arial" w:hAnsi="Arial" w:cs="Arial"/>
          <w:b/>
          <w:bCs/>
        </w:rPr>
      </w:pPr>
      <w:r w:rsidRPr="55199873">
        <w:rPr>
          <w:rFonts w:ascii="Arial" w:hAnsi="Arial" w:cs="Arial"/>
          <w:b/>
          <w:bCs/>
        </w:rPr>
        <w:t>How can Savi help me? Is there a fee to use Savi?</w:t>
      </w:r>
      <w:bookmarkStart w:id="0" w:name="_Hlk12531306"/>
      <w:bookmarkEnd w:id="0"/>
    </w:p>
    <w:p w14:paraId="7DDBCE3D" w14:textId="7FA79C95" w:rsidR="0011578C" w:rsidRPr="00C568FD" w:rsidRDefault="55199873" w:rsidP="55199873">
      <w:pPr>
        <w:spacing w:after="120"/>
        <w:ind w:right="720"/>
        <w:rPr>
          <w:rFonts w:ascii="Arial" w:hAnsi="Arial" w:cs="Arial"/>
        </w:rPr>
      </w:pPr>
      <w:r w:rsidRPr="00C568FD">
        <w:rPr>
          <w:rFonts w:ascii="Arial" w:hAnsi="Arial" w:cs="Arial"/>
        </w:rPr>
        <w:t xml:space="preserve">As of December 31, 2021, based on </w:t>
      </w:r>
      <w:proofErr w:type="spellStart"/>
      <w:r w:rsidRPr="00C568FD">
        <w:rPr>
          <w:rFonts w:ascii="Arial" w:hAnsi="Arial" w:cs="Arial"/>
        </w:rPr>
        <w:t>Savi’s</w:t>
      </w:r>
      <w:proofErr w:type="spellEnd"/>
      <w:r w:rsidRPr="00C568FD">
        <w:rPr>
          <w:rFonts w:ascii="Arial" w:hAnsi="Arial" w:cs="Arial"/>
        </w:rPr>
        <w:t xml:space="preserve"> internal measurements, Savi users saw average projected savings of $150 per month and an average projected forgiveness of $50,000 per borrower.</w:t>
      </w:r>
    </w:p>
    <w:p w14:paraId="3A8A6450" w14:textId="0D02284C" w:rsidR="00DF5A51" w:rsidRPr="00E41913" w:rsidRDefault="55199873" w:rsidP="55199873">
      <w:pPr>
        <w:spacing w:after="120"/>
        <w:ind w:right="720"/>
        <w:rPr>
          <w:rFonts w:ascii="Arial" w:hAnsi="Arial" w:cs="Arial"/>
        </w:rPr>
      </w:pPr>
      <w:r w:rsidRPr="55199873">
        <w:rPr>
          <w:rFonts w:ascii="Arial" w:hAnsi="Arial" w:cs="Arial"/>
        </w:rPr>
        <w:t xml:space="preserve">There are two service tiers available to borrowers.  1. A free calculator to assess their situation and get guidance on the best options available. 2. </w:t>
      </w:r>
      <w:r w:rsidR="002B772F">
        <w:rPr>
          <w:rFonts w:ascii="Arial" w:hAnsi="Arial" w:cs="Arial"/>
        </w:rPr>
        <w:t>Y</w:t>
      </w:r>
      <w:r w:rsidRPr="55199873">
        <w:rPr>
          <w:rFonts w:ascii="Arial" w:hAnsi="Arial" w:cs="Arial"/>
        </w:rPr>
        <w:t xml:space="preserve">ou can enroll in </w:t>
      </w:r>
      <w:proofErr w:type="spellStart"/>
      <w:r w:rsidRPr="55199873">
        <w:rPr>
          <w:rFonts w:ascii="Arial" w:hAnsi="Arial" w:cs="Arial"/>
        </w:rPr>
        <w:t>Savi’s</w:t>
      </w:r>
      <w:proofErr w:type="spellEnd"/>
      <w:r w:rsidRPr="55199873">
        <w:rPr>
          <w:rFonts w:ascii="Arial" w:hAnsi="Arial" w:cs="Arial"/>
        </w:rPr>
        <w:t xml:space="preserve"> Essential service</w:t>
      </w:r>
      <w:r w:rsidR="002B772F">
        <w:rPr>
          <w:rFonts w:ascii="Arial" w:hAnsi="Arial" w:cs="Arial"/>
        </w:rPr>
        <w:t xml:space="preserve">, which normally </w:t>
      </w:r>
      <w:r w:rsidR="002B772F" w:rsidRPr="55199873">
        <w:rPr>
          <w:rFonts w:ascii="Arial" w:hAnsi="Arial" w:cs="Arial"/>
        </w:rPr>
        <w:t>$60 per calendar year,</w:t>
      </w:r>
      <w:r w:rsidR="00D418F2">
        <w:rPr>
          <w:rFonts w:ascii="Arial" w:hAnsi="Arial" w:cs="Arial"/>
        </w:rPr>
        <w:t xml:space="preserve"> but Santa Clara University is covering the cost for the first year</w:t>
      </w:r>
      <w:r w:rsidRPr="55199873">
        <w:rPr>
          <w:rFonts w:ascii="Arial" w:hAnsi="Arial" w:cs="Arial"/>
        </w:rPr>
        <w:t xml:space="preserve">. Savi will administer the program’s ongoing paperwork requirements including annual reenrollment, employer certifications, and filing for PSLF credits with the DOE.  This service helps borrowers avoid common and not-so-common errors and to stay in compliance with </w:t>
      </w:r>
      <w:r w:rsidRPr="55199873">
        <w:rPr>
          <w:rFonts w:ascii="Arial" w:hAnsi="Arial" w:cs="Arial"/>
        </w:rPr>
        <w:lastRenderedPageBreak/>
        <w:t xml:space="preserve">exacting rules. </w:t>
      </w:r>
      <w:r w:rsidR="00C25CC6" w:rsidRPr="009F5089">
        <w:rPr>
          <w:rFonts w:ascii="Arial" w:hAnsi="Arial" w:cs="Arial"/>
          <w:b/>
          <w:bCs/>
          <w:i/>
          <w:iCs/>
        </w:rPr>
        <w:t xml:space="preserve">Because Santa Clara University is </w:t>
      </w:r>
      <w:r w:rsidRPr="009F5089">
        <w:rPr>
          <w:rFonts w:ascii="Arial" w:hAnsi="Arial" w:cs="Arial"/>
          <w:b/>
          <w:bCs/>
          <w:i/>
          <w:iCs/>
        </w:rPr>
        <w:t>cover</w:t>
      </w:r>
      <w:r w:rsidR="00C25CC6" w:rsidRPr="009F5089">
        <w:rPr>
          <w:rFonts w:ascii="Arial" w:hAnsi="Arial" w:cs="Arial"/>
          <w:b/>
          <w:bCs/>
          <w:i/>
          <w:iCs/>
        </w:rPr>
        <w:t>ing</w:t>
      </w:r>
      <w:r w:rsidRPr="009F5089">
        <w:rPr>
          <w:rFonts w:ascii="Arial" w:hAnsi="Arial" w:cs="Arial"/>
          <w:b/>
          <w:bCs/>
          <w:i/>
          <w:iCs/>
        </w:rPr>
        <w:t xml:space="preserve"> the cost of Savi Essential</w:t>
      </w:r>
      <w:r w:rsidR="00C20763" w:rsidRPr="009F5089">
        <w:rPr>
          <w:rFonts w:ascii="Arial" w:hAnsi="Arial" w:cs="Arial"/>
          <w:b/>
          <w:bCs/>
          <w:i/>
          <w:iCs/>
        </w:rPr>
        <w:t xml:space="preserve">, be sure to </w:t>
      </w:r>
      <w:r w:rsidRPr="009F5089">
        <w:rPr>
          <w:rFonts w:ascii="Arial" w:hAnsi="Arial" w:cs="Arial"/>
          <w:b/>
          <w:bCs/>
          <w:i/>
          <w:iCs/>
        </w:rPr>
        <w:t xml:space="preserve">use your </w:t>
      </w:r>
      <w:r w:rsidR="009F5089" w:rsidRPr="009F5089">
        <w:rPr>
          <w:rFonts w:ascii="Arial" w:hAnsi="Arial" w:cs="Arial"/>
          <w:b/>
          <w:bCs/>
          <w:i/>
          <w:iCs/>
        </w:rPr>
        <w:t>@</w:t>
      </w:r>
      <w:r w:rsidR="00400686" w:rsidRPr="009F5089">
        <w:rPr>
          <w:rFonts w:ascii="Arial" w:hAnsi="Arial" w:cs="Arial"/>
          <w:b/>
          <w:bCs/>
          <w:i/>
          <w:iCs/>
        </w:rPr>
        <w:t xml:space="preserve">scu.edu </w:t>
      </w:r>
      <w:r w:rsidRPr="009F5089">
        <w:rPr>
          <w:rFonts w:ascii="Arial" w:hAnsi="Arial" w:cs="Arial"/>
          <w:b/>
          <w:bCs/>
          <w:i/>
          <w:iCs/>
        </w:rPr>
        <w:t>email address at enrollment.</w:t>
      </w:r>
    </w:p>
    <w:p w14:paraId="5EEF8DEB" w14:textId="77777777" w:rsidR="007C0AB7" w:rsidRDefault="007C0AB7" w:rsidP="55199873">
      <w:pPr>
        <w:spacing w:after="120"/>
        <w:ind w:right="720"/>
        <w:rPr>
          <w:rFonts w:ascii="Arial" w:hAnsi="Arial" w:cs="Arial"/>
          <w:b/>
          <w:bCs/>
        </w:rPr>
      </w:pPr>
    </w:p>
    <w:p w14:paraId="6A372B80" w14:textId="6E8AD3E3" w:rsidR="00DF5A51" w:rsidRPr="00E41913" w:rsidRDefault="55199873" w:rsidP="55199873">
      <w:pPr>
        <w:spacing w:after="120"/>
        <w:ind w:right="720"/>
        <w:rPr>
          <w:rFonts w:ascii="Arial" w:hAnsi="Arial" w:cs="Arial"/>
          <w:b/>
          <w:bCs/>
        </w:rPr>
      </w:pPr>
      <w:r w:rsidRPr="55199873">
        <w:rPr>
          <w:rFonts w:ascii="Arial" w:hAnsi="Arial" w:cs="Arial"/>
          <w:b/>
          <w:bCs/>
        </w:rPr>
        <w:t>What do I need to get started with Savi?</w:t>
      </w:r>
    </w:p>
    <w:p w14:paraId="618CB08E" w14:textId="457C490A" w:rsidR="00DF5A51" w:rsidRPr="00E41913" w:rsidRDefault="55199873" w:rsidP="55199873">
      <w:pPr>
        <w:spacing w:after="120"/>
        <w:ind w:right="720"/>
        <w:rPr>
          <w:rFonts w:ascii="Arial" w:hAnsi="Arial" w:cs="Arial"/>
        </w:rPr>
      </w:pPr>
      <w:r w:rsidRPr="55199873">
        <w:rPr>
          <w:rFonts w:ascii="Arial" w:hAnsi="Arial" w:cs="Arial"/>
        </w:rPr>
        <w:t xml:space="preserve">Go to </w:t>
      </w:r>
      <w:hyperlink r:id="rId11" w:history="1">
        <w:r w:rsidR="009F5089" w:rsidRPr="00AD5BB3">
          <w:rPr>
            <w:rStyle w:val="Hyperlink"/>
            <w:rFonts w:ascii="Arial" w:hAnsi="Arial" w:cs="Arial"/>
          </w:rPr>
          <w:t>www.tiaa.org/santaclara/student</w:t>
        </w:r>
      </w:hyperlink>
      <w:r w:rsidR="009F5089">
        <w:rPr>
          <w:rFonts w:ascii="Arial" w:hAnsi="Arial" w:cs="Arial"/>
          <w:color w:val="FF0000"/>
        </w:rPr>
        <w:t xml:space="preserve"> </w:t>
      </w:r>
      <w:r w:rsidRPr="55199873">
        <w:rPr>
          <w:rFonts w:ascii="Arial" w:hAnsi="Arial" w:cs="Arial"/>
        </w:rPr>
        <w:t>and follow the path to explore your federal forgiveness options. You’ll need three things to use Savi effectively:</w:t>
      </w:r>
    </w:p>
    <w:p w14:paraId="6FB60C3C" w14:textId="77777777" w:rsidR="002D0192" w:rsidRPr="00E41913" w:rsidRDefault="55199873" w:rsidP="55199873">
      <w:pPr>
        <w:pStyle w:val="ListParagraph"/>
        <w:numPr>
          <w:ilvl w:val="0"/>
          <w:numId w:val="14"/>
        </w:numPr>
        <w:spacing w:after="120"/>
        <w:ind w:right="720"/>
        <w:rPr>
          <w:rFonts w:ascii="Arial" w:eastAsiaTheme="minorEastAsia" w:hAnsi="Arial" w:cs="Arial"/>
          <w:sz w:val="22"/>
          <w:szCs w:val="22"/>
        </w:rPr>
      </w:pPr>
      <w:r w:rsidRPr="55199873">
        <w:rPr>
          <w:rFonts w:ascii="Arial" w:eastAsiaTheme="minorEastAsia" w:hAnsi="Arial" w:cs="Arial"/>
          <w:sz w:val="22"/>
          <w:szCs w:val="22"/>
        </w:rPr>
        <w:t>Your social security number (format: 123-45-6789)</w:t>
      </w:r>
    </w:p>
    <w:p w14:paraId="60A3AE52" w14:textId="10334991" w:rsidR="007C5683" w:rsidRPr="00E41913" w:rsidRDefault="55199873" w:rsidP="55199873">
      <w:pPr>
        <w:pStyle w:val="ListParagraph"/>
        <w:numPr>
          <w:ilvl w:val="0"/>
          <w:numId w:val="14"/>
        </w:numPr>
        <w:spacing w:after="120"/>
        <w:ind w:right="720"/>
        <w:rPr>
          <w:rFonts w:ascii="Arial" w:eastAsiaTheme="minorEastAsia" w:hAnsi="Arial" w:cs="Arial"/>
          <w:sz w:val="22"/>
          <w:szCs w:val="22"/>
        </w:rPr>
      </w:pPr>
      <w:r w:rsidRPr="55199873">
        <w:rPr>
          <w:rFonts w:ascii="Arial" w:eastAsiaTheme="minorEastAsia" w:hAnsi="Arial" w:cs="Arial"/>
          <w:sz w:val="22"/>
          <w:szCs w:val="22"/>
        </w:rPr>
        <w:t>The first page of your most recent tax transcript* or tax return</w:t>
      </w:r>
    </w:p>
    <w:p w14:paraId="1AE63000" w14:textId="58B60611" w:rsidR="007C5683" w:rsidRPr="00E41913" w:rsidRDefault="55199873" w:rsidP="55199873">
      <w:pPr>
        <w:pStyle w:val="Pa1"/>
        <w:spacing w:before="80"/>
        <w:ind w:left="720"/>
        <w:rPr>
          <w:rFonts w:ascii="Arial" w:hAnsi="Arial" w:cs="Arial"/>
          <w:sz w:val="22"/>
          <w:szCs w:val="22"/>
        </w:rPr>
      </w:pPr>
      <w:r w:rsidRPr="55199873">
        <w:rPr>
          <w:rFonts w:ascii="Arial" w:hAnsi="Arial" w:cs="Arial"/>
          <w:sz w:val="22"/>
          <w:szCs w:val="22"/>
        </w:rPr>
        <w:t xml:space="preserve">*A tax transcript is a summary of your recent tax filings that can be requested from the IRS (Internal Revenue Service). Each transcript includes important information for applying to new student loan repayment plans, such as your filing status, adjusted gross income (AGI), wages, and more. You can request a copy of a tax transcript in about 5 minutes by visiting </w:t>
      </w:r>
      <w:hyperlink r:id="rId12">
        <w:r w:rsidRPr="55199873">
          <w:rPr>
            <w:rStyle w:val="Hyperlink"/>
            <w:rFonts w:ascii="Arial" w:hAnsi="Arial" w:cs="Arial"/>
            <w:sz w:val="22"/>
            <w:szCs w:val="22"/>
          </w:rPr>
          <w:t>https://www.irs.gov/individuals/get-transcript</w:t>
        </w:r>
      </w:hyperlink>
      <w:r w:rsidRPr="55199873">
        <w:rPr>
          <w:rFonts w:ascii="Arial" w:hAnsi="Arial" w:cs="Arial"/>
          <w:sz w:val="22"/>
          <w:szCs w:val="22"/>
        </w:rPr>
        <w:t xml:space="preserve"> </w:t>
      </w:r>
    </w:p>
    <w:p w14:paraId="11DD1BB1" w14:textId="60F7B023" w:rsidR="007C5683" w:rsidRPr="00E41913" w:rsidRDefault="55199873" w:rsidP="55199873">
      <w:pPr>
        <w:pStyle w:val="ListParagraph"/>
        <w:numPr>
          <w:ilvl w:val="0"/>
          <w:numId w:val="14"/>
        </w:numPr>
        <w:spacing w:before="120" w:after="120"/>
        <w:ind w:right="720"/>
        <w:rPr>
          <w:rFonts w:ascii="Arial" w:eastAsiaTheme="minorEastAsia" w:hAnsi="Arial" w:cs="Arial"/>
          <w:sz w:val="22"/>
          <w:szCs w:val="22"/>
        </w:rPr>
      </w:pPr>
      <w:r w:rsidRPr="55199873">
        <w:rPr>
          <w:rFonts w:ascii="Arial" w:eastAsiaTheme="minorEastAsia" w:hAnsi="Arial" w:cs="Arial"/>
          <w:sz w:val="22"/>
          <w:szCs w:val="22"/>
        </w:rPr>
        <w:t xml:space="preserve">Logins to any loan servicers </w:t>
      </w:r>
    </w:p>
    <w:p w14:paraId="204851EE" w14:textId="35C3FDDE" w:rsidR="007C5683" w:rsidRPr="00E41913" w:rsidRDefault="55199873" w:rsidP="55199873">
      <w:pPr>
        <w:pStyle w:val="ListParagraph"/>
        <w:spacing w:after="120"/>
        <w:ind w:right="720"/>
        <w:rPr>
          <w:rFonts w:ascii="Arial" w:eastAsiaTheme="minorEastAsia" w:hAnsi="Arial" w:cs="Arial"/>
          <w:sz w:val="22"/>
          <w:szCs w:val="22"/>
        </w:rPr>
      </w:pPr>
      <w:r w:rsidRPr="55199873">
        <w:rPr>
          <w:rFonts w:ascii="Arial" w:eastAsiaTheme="minorEastAsia" w:hAnsi="Arial" w:cs="Arial"/>
          <w:sz w:val="22"/>
          <w:szCs w:val="22"/>
        </w:rPr>
        <w:t>Your login information includes username or email, password, and anything else required to log into your student loan servicer’s website. Your student loan servicer website is the place you go to make payments on your student loans. This information will be used to import your student loan details into Savi during the account setup process.</w:t>
      </w:r>
    </w:p>
    <w:p w14:paraId="448BF9E1" w14:textId="74D6EA80" w:rsidR="00AB5DDC" w:rsidRPr="00E41913" w:rsidRDefault="00AB5DDC" w:rsidP="00DF5A51">
      <w:pPr>
        <w:spacing w:after="120"/>
        <w:ind w:right="720"/>
        <w:rPr>
          <w:rFonts w:ascii="Arial" w:hAnsi="Arial" w:cs="Arial"/>
          <w:b/>
        </w:rPr>
      </w:pPr>
    </w:p>
    <w:p w14:paraId="3478E9C3" w14:textId="77777777" w:rsidR="002547E6" w:rsidRPr="00E41913" w:rsidRDefault="55199873" w:rsidP="55199873">
      <w:pPr>
        <w:spacing w:after="120"/>
        <w:ind w:right="720"/>
        <w:rPr>
          <w:rFonts w:ascii="Arial" w:hAnsi="Arial" w:cs="Arial"/>
          <w:b/>
          <w:bCs/>
        </w:rPr>
      </w:pPr>
      <w:r w:rsidRPr="55199873">
        <w:rPr>
          <w:rFonts w:ascii="Arial" w:hAnsi="Arial" w:cs="Arial"/>
          <w:b/>
          <w:bCs/>
        </w:rPr>
        <w:t>What is an income-driven repayment plan (IDR)?</w:t>
      </w:r>
    </w:p>
    <w:p w14:paraId="1DACA64C" w14:textId="044D4689" w:rsidR="002547E6" w:rsidRPr="00E41913" w:rsidRDefault="55199873" w:rsidP="55199873">
      <w:pPr>
        <w:spacing w:after="120"/>
        <w:ind w:right="720"/>
        <w:rPr>
          <w:rFonts w:ascii="Arial" w:hAnsi="Arial" w:cs="Arial"/>
        </w:rPr>
      </w:pPr>
      <w:r w:rsidRPr="55199873">
        <w:rPr>
          <w:rFonts w:ascii="Arial" w:hAnsi="Arial" w:cs="Arial"/>
        </w:rPr>
        <w:t xml:space="preserve">PSLF is necessarily paired with an income-driven repayment plan. These are repayment plans that </w:t>
      </w:r>
      <w:proofErr w:type="gramStart"/>
      <w:r w:rsidRPr="55199873">
        <w:rPr>
          <w:rFonts w:ascii="Arial" w:hAnsi="Arial" w:cs="Arial"/>
        </w:rPr>
        <w:t>take into account</w:t>
      </w:r>
      <w:proofErr w:type="gramEnd"/>
      <w:r w:rsidRPr="55199873">
        <w:rPr>
          <w:rFonts w:ascii="Arial" w:hAnsi="Arial" w:cs="Arial"/>
        </w:rPr>
        <w:t xml:space="preserve"> your income, student debt, and personal situation and may result in lower monthly payments. The plans that qualify you for PSLF include IBR, ICR, PAYE, and REPAYE. The Standard repayment plan technically qualifies as well, but since this plan spans only 10 years, you wouldn’t have any balance left to forgive after 120 qualifying monthly payments.</w:t>
      </w:r>
    </w:p>
    <w:p w14:paraId="03747DE4" w14:textId="77777777" w:rsidR="002547E6" w:rsidRPr="00E41913" w:rsidRDefault="002547E6" w:rsidP="00DF5A51">
      <w:pPr>
        <w:spacing w:after="120"/>
        <w:ind w:right="720"/>
        <w:rPr>
          <w:rFonts w:ascii="Arial" w:hAnsi="Arial" w:cs="Arial"/>
          <w:b/>
        </w:rPr>
      </w:pPr>
    </w:p>
    <w:p w14:paraId="14BAEA0B" w14:textId="4BCB8BB6" w:rsidR="00DF5A51" w:rsidRPr="00E41913" w:rsidRDefault="55199873" w:rsidP="55199873">
      <w:pPr>
        <w:spacing w:after="120"/>
        <w:ind w:right="720"/>
        <w:rPr>
          <w:rFonts w:ascii="Arial" w:hAnsi="Arial" w:cs="Arial"/>
          <w:b/>
          <w:bCs/>
        </w:rPr>
      </w:pPr>
      <w:r w:rsidRPr="55199873">
        <w:rPr>
          <w:rFonts w:ascii="Arial" w:hAnsi="Arial" w:cs="Arial"/>
          <w:b/>
          <w:bCs/>
        </w:rPr>
        <w:t>Can I take advantage of Savi for student loans I've taken out for my children?</w:t>
      </w:r>
    </w:p>
    <w:p w14:paraId="61B162BD" w14:textId="4915B87B" w:rsidR="00DF5A51" w:rsidRPr="00E41913" w:rsidRDefault="55199873" w:rsidP="55199873">
      <w:pPr>
        <w:spacing w:after="120"/>
        <w:ind w:right="720"/>
        <w:rPr>
          <w:rFonts w:ascii="Arial" w:hAnsi="Arial" w:cs="Arial"/>
        </w:rPr>
      </w:pPr>
      <w:r w:rsidRPr="55199873">
        <w:rPr>
          <w:rFonts w:ascii="Arial" w:hAnsi="Arial" w:cs="Arial"/>
        </w:rPr>
        <w:t>Student debt you've incurred on behalf of children (Parent PLUS loans) may qualify for relief.  You may need to first consolidate them to Direct Consolidation loans; the tool will help steer you in the right direction.</w:t>
      </w:r>
    </w:p>
    <w:p w14:paraId="44850604" w14:textId="63861F8C" w:rsidR="00DF5A51" w:rsidRPr="00E41913" w:rsidRDefault="00DF5A51" w:rsidP="00DF5A51">
      <w:pPr>
        <w:spacing w:after="120"/>
        <w:ind w:right="720"/>
        <w:rPr>
          <w:rFonts w:ascii="Arial" w:hAnsi="Arial" w:cs="Arial"/>
        </w:rPr>
      </w:pPr>
    </w:p>
    <w:p w14:paraId="3E44ADBB" w14:textId="77777777" w:rsidR="00DF5A51" w:rsidRPr="00E41913" w:rsidRDefault="55199873" w:rsidP="55199873">
      <w:pPr>
        <w:spacing w:after="120"/>
        <w:ind w:right="720"/>
        <w:rPr>
          <w:rFonts w:ascii="Arial" w:hAnsi="Arial" w:cs="Arial"/>
          <w:b/>
          <w:bCs/>
        </w:rPr>
      </w:pPr>
      <w:r w:rsidRPr="55199873">
        <w:rPr>
          <w:rFonts w:ascii="Arial" w:hAnsi="Arial" w:cs="Arial"/>
          <w:b/>
          <w:bCs/>
        </w:rPr>
        <w:t>How likely is it that my employment qualifies for loan forgiveness?</w:t>
      </w:r>
    </w:p>
    <w:p w14:paraId="6BC9B673" w14:textId="57D392FB" w:rsidR="00DF5A51" w:rsidRPr="00E41913" w:rsidRDefault="55199873" w:rsidP="55199873">
      <w:pPr>
        <w:spacing w:after="120"/>
        <w:ind w:right="720"/>
        <w:rPr>
          <w:rFonts w:ascii="Arial" w:hAnsi="Arial" w:cs="Arial"/>
        </w:rPr>
      </w:pPr>
      <w:r w:rsidRPr="55199873">
        <w:rPr>
          <w:rFonts w:ascii="Arial" w:hAnsi="Arial" w:cs="Arial"/>
        </w:rPr>
        <w:t xml:space="preserve">To be eligible for forgiveness, you must be a full-time employee of an eligible public interest employer, that is, at a 501(c)(3) not-for-profit school, </w:t>
      </w:r>
      <w:proofErr w:type="gramStart"/>
      <w:r w:rsidRPr="55199873">
        <w:rPr>
          <w:rFonts w:ascii="Arial" w:hAnsi="Arial" w:cs="Arial"/>
        </w:rPr>
        <w:t>university</w:t>
      </w:r>
      <w:proofErr w:type="gramEnd"/>
      <w:r w:rsidRPr="55199873">
        <w:rPr>
          <w:rFonts w:ascii="Arial" w:hAnsi="Arial" w:cs="Arial"/>
        </w:rPr>
        <w:t xml:space="preserve"> or hospital; in government or approved governmental entities; or at a few other public interest organizations.  </w:t>
      </w:r>
    </w:p>
    <w:p w14:paraId="6BB51CFC" w14:textId="77777777" w:rsidR="00E0675E" w:rsidRDefault="00E0675E" w:rsidP="009432C6">
      <w:pPr>
        <w:spacing w:after="120"/>
        <w:ind w:right="720"/>
        <w:rPr>
          <w:rFonts w:ascii="Arial" w:hAnsi="Arial" w:cs="Arial"/>
          <w:b/>
        </w:rPr>
      </w:pPr>
    </w:p>
    <w:p w14:paraId="230A132E" w14:textId="77777777" w:rsidR="00E0675E" w:rsidRDefault="00E0675E">
      <w:pPr>
        <w:rPr>
          <w:rFonts w:ascii="Arial" w:hAnsi="Arial" w:cs="Arial"/>
          <w:b/>
        </w:rPr>
      </w:pPr>
      <w:r>
        <w:rPr>
          <w:rFonts w:ascii="Arial" w:hAnsi="Arial" w:cs="Arial"/>
          <w:b/>
        </w:rPr>
        <w:br w:type="page"/>
      </w:r>
    </w:p>
    <w:p w14:paraId="571FF73E" w14:textId="1584CF1C" w:rsidR="009432C6" w:rsidRPr="00E41913" w:rsidRDefault="55199873" w:rsidP="55199873">
      <w:pPr>
        <w:spacing w:after="120"/>
        <w:ind w:right="720"/>
        <w:rPr>
          <w:rFonts w:ascii="Arial" w:hAnsi="Arial" w:cs="Arial"/>
          <w:b/>
          <w:bCs/>
        </w:rPr>
      </w:pPr>
      <w:r w:rsidRPr="55199873">
        <w:rPr>
          <w:rFonts w:ascii="Arial" w:hAnsi="Arial" w:cs="Arial"/>
          <w:b/>
          <w:bCs/>
        </w:rPr>
        <w:lastRenderedPageBreak/>
        <w:t>What if I am in an income-driven repayment plan working towards PSLF and my income changes?</w:t>
      </w:r>
    </w:p>
    <w:p w14:paraId="68CC3FC1" w14:textId="77777777" w:rsidR="00E41913" w:rsidRPr="00E41913" w:rsidRDefault="55199873" w:rsidP="55199873">
      <w:pPr>
        <w:spacing w:after="120"/>
        <w:ind w:right="720"/>
        <w:rPr>
          <w:rFonts w:ascii="Arial" w:hAnsi="Arial" w:cs="Arial"/>
        </w:rPr>
      </w:pPr>
      <w:r w:rsidRPr="55199873">
        <w:rPr>
          <w:rFonts w:ascii="Arial" w:hAnsi="Arial" w:cs="Arial"/>
        </w:rPr>
        <w:t>You need to recertify your income annually, but if your income decreases at any point OR you added a dependent (or even become pregnant), you can submit IDR paperwork to have your payment recalculated immediately to try to lower your monthly payments.</w:t>
      </w:r>
    </w:p>
    <w:p w14:paraId="00C4FEFB" w14:textId="77777777" w:rsidR="00E41913" w:rsidRPr="00E41913" w:rsidRDefault="00E41913" w:rsidP="00DF5A51">
      <w:pPr>
        <w:spacing w:after="120"/>
        <w:ind w:right="720"/>
        <w:rPr>
          <w:rFonts w:ascii="Arial" w:hAnsi="Arial" w:cs="Arial"/>
        </w:rPr>
      </w:pPr>
    </w:p>
    <w:p w14:paraId="38517EAC" w14:textId="458E57A4" w:rsidR="00DF5A51" w:rsidRPr="00E41913" w:rsidRDefault="55199873" w:rsidP="55199873">
      <w:pPr>
        <w:spacing w:after="120"/>
        <w:ind w:right="720"/>
        <w:rPr>
          <w:rFonts w:ascii="Arial" w:hAnsi="Arial" w:cs="Arial"/>
          <w:b/>
          <w:bCs/>
        </w:rPr>
      </w:pPr>
      <w:r w:rsidRPr="55199873">
        <w:rPr>
          <w:rFonts w:ascii="Arial" w:hAnsi="Arial" w:cs="Arial"/>
          <w:b/>
          <w:bCs/>
        </w:rPr>
        <w:t>Do I need to decide now to sign up for the Savi fee-based service?</w:t>
      </w:r>
    </w:p>
    <w:p w14:paraId="297565BA" w14:textId="151D2A22" w:rsidR="00DF5A51" w:rsidRDefault="55199873" w:rsidP="55199873">
      <w:pPr>
        <w:spacing w:after="120"/>
        <w:ind w:right="720"/>
        <w:rPr>
          <w:rFonts w:ascii="Arial" w:hAnsi="Arial" w:cs="Arial"/>
        </w:rPr>
      </w:pPr>
      <w:r w:rsidRPr="55199873">
        <w:rPr>
          <w:rFonts w:ascii="Arial" w:hAnsi="Arial" w:cs="Arial"/>
        </w:rPr>
        <w:t xml:space="preserve">No. Once you're a registered user on </w:t>
      </w:r>
      <w:proofErr w:type="spellStart"/>
      <w:r w:rsidRPr="55199873">
        <w:rPr>
          <w:rFonts w:ascii="Arial" w:hAnsi="Arial" w:cs="Arial"/>
        </w:rPr>
        <w:t>Savi's</w:t>
      </w:r>
      <w:proofErr w:type="spellEnd"/>
      <w:r w:rsidRPr="55199873">
        <w:rPr>
          <w:rFonts w:ascii="Arial" w:hAnsi="Arial" w:cs="Arial"/>
        </w:rPr>
        <w:t xml:space="preserve"> website, you can try out the free tool first, and decide later if you'd like to take advantage of the optional administrative services available in the Savi Essential. Each year you will be asked if you want to continue with the service and pay the annual fee or not.</w:t>
      </w:r>
    </w:p>
    <w:p w14:paraId="1AE60583" w14:textId="18DA49D5" w:rsidR="007C0AB7" w:rsidRDefault="007C0AB7" w:rsidP="55199873">
      <w:pPr>
        <w:spacing w:after="120"/>
        <w:ind w:right="720"/>
        <w:rPr>
          <w:rFonts w:ascii="Arial" w:hAnsi="Arial" w:cs="Arial"/>
        </w:rPr>
      </w:pPr>
    </w:p>
    <w:p w14:paraId="4CB9936A" w14:textId="6ED0EC73" w:rsidR="002875A0" w:rsidRDefault="007C0AB7" w:rsidP="007C0AB7">
      <w:pPr>
        <w:spacing w:after="120"/>
        <w:ind w:right="720"/>
        <w:rPr>
          <w:rFonts w:ascii="Arial" w:hAnsi="Arial" w:cs="Arial"/>
          <w:b/>
          <w:bCs/>
        </w:rPr>
      </w:pPr>
      <w:r w:rsidRPr="007C0AB7">
        <w:rPr>
          <w:rFonts w:ascii="Arial" w:hAnsi="Arial" w:cs="Arial"/>
          <w:b/>
          <w:bCs/>
        </w:rPr>
        <w:t>How can I learn more about the latest PSLF policy updates and Savi</w:t>
      </w:r>
      <w:r>
        <w:rPr>
          <w:rFonts w:ascii="Arial" w:hAnsi="Arial" w:cs="Arial"/>
          <w:b/>
          <w:bCs/>
        </w:rPr>
        <w:t>?</w:t>
      </w:r>
    </w:p>
    <w:p w14:paraId="056E31B9" w14:textId="5EDCAD9C" w:rsidR="00DF5A51" w:rsidRPr="00942879" w:rsidRDefault="007C0AB7" w:rsidP="00DF5A51">
      <w:pPr>
        <w:spacing w:after="120"/>
        <w:ind w:right="720"/>
        <w:rPr>
          <w:rFonts w:ascii="Arial" w:hAnsi="Arial" w:cs="Arial"/>
        </w:rPr>
      </w:pPr>
      <w:r w:rsidRPr="00942879">
        <w:rPr>
          <w:rFonts w:ascii="Arial" w:hAnsi="Arial" w:cs="Arial"/>
          <w:bCs/>
        </w:rPr>
        <w:t>Attend a webinar and you’ll see how Savi</w:t>
      </w:r>
      <w:r w:rsidR="00942879">
        <w:rPr>
          <w:rFonts w:ascii="Arial" w:hAnsi="Arial" w:cs="Arial"/>
          <w:bCs/>
        </w:rPr>
        <w:t xml:space="preserve"> can help you get started with finding your best repayment plan and forgiveness options and hear about the latest Department of Education policy updates. Register today at </w:t>
      </w:r>
      <w:hyperlink r:id="rId13" w:history="1">
        <w:r w:rsidR="0093779E" w:rsidRPr="00AD5BB3">
          <w:rPr>
            <w:rStyle w:val="Hyperlink"/>
            <w:rFonts w:ascii="Arial" w:hAnsi="Arial" w:cs="Arial"/>
          </w:rPr>
          <w:t>www.tiaa.org/santaclara/student</w:t>
        </w:r>
      </w:hyperlink>
      <w:r w:rsidR="0093779E" w:rsidRPr="005101F2">
        <w:rPr>
          <w:rFonts w:ascii="Arial" w:hAnsi="Arial" w:cs="Arial"/>
        </w:rPr>
        <w:t>.</w:t>
      </w:r>
    </w:p>
    <w:p w14:paraId="6FE843A8" w14:textId="52FAB954" w:rsidR="00536478" w:rsidRPr="00942879" w:rsidRDefault="00536478">
      <w:pPr>
        <w:rPr>
          <w:rFonts w:ascii="Arial" w:hAnsi="Arial" w:cs="Arial"/>
        </w:rPr>
      </w:pPr>
    </w:p>
    <w:p w14:paraId="77A4BF47" w14:textId="50B8F489" w:rsidR="00E41913" w:rsidRDefault="00E41913">
      <w:pPr>
        <w:rPr>
          <w:rFonts w:ascii="Arial" w:hAnsi="Arial" w:cs="Arial"/>
        </w:rPr>
      </w:pPr>
    </w:p>
    <w:p w14:paraId="628A00A9" w14:textId="77777777" w:rsidR="00E41913" w:rsidRPr="00E41913" w:rsidRDefault="00E41913">
      <w:pPr>
        <w:rPr>
          <w:rFonts w:ascii="Arial" w:hAnsi="Arial" w:cs="Arial"/>
          <w:sz w:val="20"/>
          <w:szCs w:val="20"/>
        </w:rPr>
      </w:pPr>
    </w:p>
    <w:p w14:paraId="2660F5A9" w14:textId="187D4239" w:rsidR="000851E6" w:rsidRPr="00E41913" w:rsidRDefault="55199873" w:rsidP="55199873">
      <w:pPr>
        <w:spacing w:after="120" w:line="200" w:lineRule="atLeast"/>
        <w:rPr>
          <w:rFonts w:ascii="Arial" w:hAnsi="Arial" w:cs="Arial"/>
          <w:sz w:val="20"/>
          <w:szCs w:val="20"/>
        </w:rPr>
      </w:pPr>
      <w:r w:rsidRPr="55199873">
        <w:rPr>
          <w:rFonts w:ascii="Arial" w:hAnsi="Arial" w:cs="Arial"/>
          <w:sz w:val="20"/>
          <w:szCs w:val="20"/>
        </w:rPr>
        <w:t>Savi and your employer are independent entities. Savi and TIAA are independent entities. A portion of any fee charged by Savi is shared with TIAA to offset costs to support the program. In addition, TIAA has a minority ownership interest in Savi.  TIAA makes no representations regarding the accuracy or completeness of any information provided by Savi. TIAA does not provide tax or legal advice. Please contact your personal tax or legal adviser.</w:t>
      </w:r>
    </w:p>
    <w:p w14:paraId="5378DDBD" w14:textId="6DC2EB91" w:rsidR="00F70C49" w:rsidRPr="00E41913" w:rsidRDefault="55199873" w:rsidP="55199873">
      <w:pPr>
        <w:spacing w:after="120"/>
        <w:ind w:right="720"/>
        <w:rPr>
          <w:rFonts w:ascii="Arial" w:hAnsi="Arial" w:cs="Arial"/>
          <w:sz w:val="20"/>
          <w:szCs w:val="20"/>
        </w:rPr>
      </w:pPr>
      <w:r w:rsidRPr="55199873">
        <w:rPr>
          <w:rFonts w:ascii="Arial" w:hAnsi="Arial" w:cs="Arial"/>
          <w:sz w:val="20"/>
          <w:szCs w:val="20"/>
        </w:rPr>
        <w:t>©2022 Teachers Insurance and Annuity Association of America-College Retirement Equities Fund, 730 Third Avenue, New York, NY 10017</w:t>
      </w:r>
    </w:p>
    <w:p w14:paraId="1C87F573" w14:textId="43543C4F" w:rsidR="00B8706D" w:rsidRPr="00EF0F7F" w:rsidRDefault="007C0AB7" w:rsidP="55199873">
      <w:pPr>
        <w:spacing w:before="100" w:beforeAutospacing="1" w:after="100" w:afterAutospacing="1" w:line="240" w:lineRule="auto"/>
        <w:outlineLvl w:val="2"/>
        <w:rPr>
          <w:rFonts w:ascii="Arial" w:hAnsi="Arial" w:cs="Arial"/>
          <w:sz w:val="20"/>
          <w:szCs w:val="20"/>
        </w:rPr>
      </w:pPr>
      <w:r w:rsidRPr="007C0AB7">
        <w:rPr>
          <w:rFonts w:ascii="Arial" w:hAnsi="Arial" w:cs="Arial"/>
          <w:sz w:val="20"/>
          <w:szCs w:val="20"/>
        </w:rPr>
        <w:t>2300144</w:t>
      </w:r>
      <w:r w:rsidR="55199873" w:rsidRPr="55199873">
        <w:rPr>
          <w:rFonts w:ascii="Arial" w:hAnsi="Arial" w:cs="Arial"/>
          <w:sz w:val="20"/>
          <w:szCs w:val="20"/>
        </w:rPr>
        <w:t xml:space="preserve"> (7/22) </w:t>
      </w:r>
    </w:p>
    <w:sectPr w:rsidR="00B8706D" w:rsidRPr="00EF0F7F" w:rsidSect="006E2144">
      <w:headerReference w:type="default" r:id="rId14"/>
      <w:footerReference w:type="default" r:id="rId15"/>
      <w:pgSz w:w="12240" w:h="15840"/>
      <w:pgMar w:top="1170" w:right="720" w:bottom="1440" w:left="1440" w:header="720"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9B9A" w14:textId="77777777" w:rsidR="002B7E43" w:rsidRDefault="002B7E43" w:rsidP="004217C7">
      <w:pPr>
        <w:spacing w:after="0" w:line="240" w:lineRule="auto"/>
      </w:pPr>
      <w:r>
        <w:separator/>
      </w:r>
    </w:p>
  </w:endnote>
  <w:endnote w:type="continuationSeparator" w:id="0">
    <w:p w14:paraId="06879B45" w14:textId="77777777" w:rsidR="002B7E43" w:rsidRDefault="002B7E43" w:rsidP="0042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3F2C" w14:textId="14CD9AE5" w:rsidR="002D21B4" w:rsidRPr="001C011E" w:rsidRDefault="005915FB" w:rsidP="001C011E">
    <w:pPr>
      <w:pStyle w:val="Footer"/>
      <w:jc w:val="right"/>
      <w:rPr>
        <w:rFonts w:ascii="Arial" w:hAnsi="Arial" w:cs="Arial"/>
        <w:color w:val="808080" w:themeColor="background1" w:themeShade="80"/>
        <w:sz w:val="20"/>
      </w:rPr>
    </w:pPr>
    <w:r>
      <w:rPr>
        <w:noProof/>
      </w:rPr>
      <mc:AlternateContent>
        <mc:Choice Requires="wps">
          <w:drawing>
            <wp:anchor distT="0" distB="0" distL="114300" distR="114300" simplePos="0" relativeHeight="251659264" behindDoc="0" locked="0" layoutInCell="1" allowOverlap="1" wp14:anchorId="2A244776" wp14:editId="289A4F79">
              <wp:simplePos x="0" y="0"/>
              <wp:positionH relativeFrom="column">
                <wp:posOffset>-7391400</wp:posOffset>
              </wp:positionH>
              <wp:positionV relativeFrom="paragraph">
                <wp:posOffset>-4943475</wp:posOffset>
              </wp:positionV>
              <wp:extent cx="635000" cy="635000"/>
              <wp:effectExtent l="0" t="0" r="0" b="0"/>
              <wp:wrapNone/>
              <wp:docPr id="2" name="zI0j1Z5lBU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5000" cy="635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9DBE8" w14:textId="42E7AD39" w:rsidR="005915FB" w:rsidRDefault="005915FB">
                          <w:r>
                            <w:t>nonhesmow1868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2A244776">
              <v:stroke joinstyle="miter"/>
              <v:path gradientshapeok="t" o:connecttype="rect"/>
            </v:shapetype>
            <v:shape id="zI0j1Z5lBUC" style="position:absolute;left:0;text-align:left;margin-left:-582pt;margin-top:-389.25pt;width:50pt;height:50pt;z-index:251659264;visibility:hidden;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">
              <v:path arrowok="t"/>
              <o:lock v:ext="edit" aspectratio="t"/>
              <v:textbox>
                <w:txbxContent>
                  <w:p w:rsidR="005915FB" w:rsidRDefault="005915FB" w14:paraId="0649DBE8" w14:textId="42E7AD39">
                    <w:r>
                      <w:t>nonhesmow1868</w:t>
                    </w:r>
                  </w:p>
                </w:txbxContent>
              </v:textbox>
            </v:shape>
          </w:pict>
        </mc:Fallback>
      </mc:AlternateContent>
    </w:r>
    <w:sdt>
      <w:sdtPr>
        <w:id w:val="273064651"/>
        <w:docPartObj>
          <w:docPartGallery w:val="Page Numbers (Bottom of Page)"/>
          <w:docPartUnique/>
        </w:docPartObj>
      </w:sdtPr>
      <w:sdtEndPr>
        <w:rPr>
          <w:rFonts w:ascii="Arial" w:hAnsi="Arial" w:cs="Arial"/>
          <w:noProof/>
          <w:color w:val="808080" w:themeColor="background1" w:themeShade="80"/>
          <w:sz w:val="20"/>
        </w:rPr>
      </w:sdtEndPr>
      <w:sdtContent>
        <w:r w:rsidR="002D21B4">
          <w:t xml:space="preserve">    </w:t>
        </w:r>
        <w:r w:rsidR="002D21B4" w:rsidRPr="001C011E">
          <w:rPr>
            <w:rFonts w:ascii="Arial" w:hAnsi="Arial" w:cs="Arial"/>
            <w:color w:val="808080" w:themeColor="background1" w:themeShade="80"/>
            <w:sz w:val="20"/>
          </w:rPr>
          <w:fldChar w:fldCharType="begin"/>
        </w:r>
        <w:r w:rsidR="002D21B4" w:rsidRPr="001C011E">
          <w:rPr>
            <w:rFonts w:ascii="Arial" w:hAnsi="Arial" w:cs="Arial"/>
            <w:color w:val="808080" w:themeColor="background1" w:themeShade="80"/>
            <w:sz w:val="20"/>
          </w:rPr>
          <w:instrText xml:space="preserve"> PAGE   \* MERGEFORMAT </w:instrText>
        </w:r>
        <w:r w:rsidR="002D21B4" w:rsidRPr="001C011E">
          <w:rPr>
            <w:rFonts w:ascii="Arial" w:hAnsi="Arial" w:cs="Arial"/>
            <w:color w:val="808080" w:themeColor="background1" w:themeShade="80"/>
            <w:sz w:val="20"/>
          </w:rPr>
          <w:fldChar w:fldCharType="separate"/>
        </w:r>
        <w:r w:rsidR="00942879">
          <w:rPr>
            <w:rFonts w:ascii="Arial" w:hAnsi="Arial" w:cs="Arial"/>
            <w:noProof/>
            <w:color w:val="808080" w:themeColor="background1" w:themeShade="80"/>
            <w:sz w:val="20"/>
          </w:rPr>
          <w:t>3</w:t>
        </w:r>
        <w:r w:rsidR="002D21B4" w:rsidRPr="001C011E">
          <w:rPr>
            <w:rFonts w:ascii="Arial" w:hAnsi="Arial" w:cs="Arial"/>
            <w:noProof/>
            <w:color w:val="808080" w:themeColor="background1" w:themeShade="80"/>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A1A5" w14:textId="77777777" w:rsidR="002B7E43" w:rsidRDefault="002B7E43" w:rsidP="004217C7">
      <w:pPr>
        <w:spacing w:after="0" w:line="240" w:lineRule="auto"/>
      </w:pPr>
      <w:r>
        <w:separator/>
      </w:r>
    </w:p>
  </w:footnote>
  <w:footnote w:type="continuationSeparator" w:id="0">
    <w:p w14:paraId="01A3BB71" w14:textId="77777777" w:rsidR="002B7E43" w:rsidRDefault="002B7E43" w:rsidP="00421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5F77" w14:textId="77777777" w:rsidR="002D21B4" w:rsidRPr="00740065" w:rsidRDefault="002D21B4" w:rsidP="0074006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055"/>
    <w:multiLevelType w:val="hybridMultilevel"/>
    <w:tmpl w:val="BB7E4EF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B4C24F5"/>
    <w:multiLevelType w:val="hybridMultilevel"/>
    <w:tmpl w:val="05D2C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385778"/>
    <w:multiLevelType w:val="hybridMultilevel"/>
    <w:tmpl w:val="3B50E4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E4822"/>
    <w:multiLevelType w:val="hybridMultilevel"/>
    <w:tmpl w:val="21D69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09243F0"/>
    <w:multiLevelType w:val="hybridMultilevel"/>
    <w:tmpl w:val="00204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10947"/>
    <w:multiLevelType w:val="hybridMultilevel"/>
    <w:tmpl w:val="6F2EC5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A73C9"/>
    <w:multiLevelType w:val="hybridMultilevel"/>
    <w:tmpl w:val="87C06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26C4F"/>
    <w:multiLevelType w:val="hybridMultilevel"/>
    <w:tmpl w:val="D3DE7C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2DD8"/>
    <w:multiLevelType w:val="hybridMultilevel"/>
    <w:tmpl w:val="B0983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55DDF"/>
    <w:multiLevelType w:val="hybridMultilevel"/>
    <w:tmpl w:val="945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E3B36"/>
    <w:multiLevelType w:val="hybridMultilevel"/>
    <w:tmpl w:val="703E5B14"/>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hint="default"/>
      </w:rPr>
    </w:lvl>
    <w:lvl w:ilvl="8" w:tplc="04090005">
      <w:start w:val="1"/>
      <w:numFmt w:val="bullet"/>
      <w:lvlText w:val=""/>
      <w:lvlJc w:val="left"/>
      <w:pPr>
        <w:ind w:left="6820" w:hanging="360"/>
      </w:pPr>
      <w:rPr>
        <w:rFonts w:ascii="Wingdings" w:hAnsi="Wingdings" w:hint="default"/>
      </w:rPr>
    </w:lvl>
  </w:abstractNum>
  <w:abstractNum w:abstractNumId="11" w15:restartNumberingAfterBreak="0">
    <w:nsid w:val="73154683"/>
    <w:multiLevelType w:val="multilevel"/>
    <w:tmpl w:val="BDB44AEA"/>
    <w:lvl w:ilvl="0">
      <w:start w:val="1"/>
      <w:numFmt w:val="decimal"/>
      <w:lvlText w:val="%1)"/>
      <w:lvlJc w:val="left"/>
      <w:pPr>
        <w:ind w:left="360" w:hanging="360"/>
      </w:pPr>
    </w:lvl>
    <w:lvl w:ilvl="1">
      <w:start w:val="1"/>
      <w:numFmt w:val="lowerLetter"/>
      <w:lvlText w:val="%2."/>
      <w:lvlJc w:val="left"/>
      <w:pPr>
        <w:ind w:left="720" w:hanging="360"/>
      </w:pPr>
      <w:rPr>
        <w:rFonts w:ascii="Arial" w:eastAsia="Times New Roman" w:hAnsi="Arial" w:cs="Arial" w:hint="default"/>
      </w:rPr>
    </w:lvl>
    <w:lvl w:ilvl="2">
      <w:start w:val="1"/>
      <w:numFmt w:val="lowerRoman"/>
      <w:lvlText w:val="%3."/>
      <w:lvlJc w:val="left"/>
      <w:pPr>
        <w:ind w:left="1080" w:hanging="360"/>
      </w:pPr>
      <w:rPr>
        <w:rFonts w:ascii="Arial" w:eastAsia="Times New Roman"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A42256"/>
    <w:multiLevelType w:val="hybridMultilevel"/>
    <w:tmpl w:val="20C8DC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
  </w:num>
  <w:num w:numId="5">
    <w:abstractNumId w:val="0"/>
  </w:num>
  <w:num w:numId="6">
    <w:abstractNumId w:val="12"/>
  </w:num>
  <w:num w:numId="7">
    <w:abstractNumId w:val="11"/>
  </w:num>
  <w:num w:numId="8">
    <w:abstractNumId w:val="6"/>
  </w:num>
  <w:num w:numId="9">
    <w:abstractNumId w:val="5"/>
  </w:num>
  <w:num w:numId="10">
    <w:abstractNumId w:val="8"/>
  </w:num>
  <w:num w:numId="11">
    <w:abstractNumId w:val="7"/>
  </w:num>
  <w:num w:numId="12">
    <w:abstractNumId w:val="4"/>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27"/>
    <w:rsid w:val="000141CC"/>
    <w:rsid w:val="0001577C"/>
    <w:rsid w:val="000416CD"/>
    <w:rsid w:val="00043002"/>
    <w:rsid w:val="000558A0"/>
    <w:rsid w:val="000851E6"/>
    <w:rsid w:val="0009515E"/>
    <w:rsid w:val="000D6297"/>
    <w:rsid w:val="00103C5A"/>
    <w:rsid w:val="0011578C"/>
    <w:rsid w:val="001706C0"/>
    <w:rsid w:val="00181D4F"/>
    <w:rsid w:val="0019743D"/>
    <w:rsid w:val="001C011E"/>
    <w:rsid w:val="001E2538"/>
    <w:rsid w:val="001F6658"/>
    <w:rsid w:val="001F7A66"/>
    <w:rsid w:val="0022483A"/>
    <w:rsid w:val="002363A1"/>
    <w:rsid w:val="00236D30"/>
    <w:rsid w:val="002547E6"/>
    <w:rsid w:val="00270DBF"/>
    <w:rsid w:val="00272741"/>
    <w:rsid w:val="00286F75"/>
    <w:rsid w:val="002875A0"/>
    <w:rsid w:val="002A0865"/>
    <w:rsid w:val="002B0C28"/>
    <w:rsid w:val="002B530F"/>
    <w:rsid w:val="002B772F"/>
    <w:rsid w:val="002B7E43"/>
    <w:rsid w:val="002C12F0"/>
    <w:rsid w:val="002C5C47"/>
    <w:rsid w:val="002D0192"/>
    <w:rsid w:val="002D21B4"/>
    <w:rsid w:val="00314E82"/>
    <w:rsid w:val="00315575"/>
    <w:rsid w:val="003207CE"/>
    <w:rsid w:val="003544F2"/>
    <w:rsid w:val="00372E46"/>
    <w:rsid w:val="00382843"/>
    <w:rsid w:val="003A48B8"/>
    <w:rsid w:val="003B03A7"/>
    <w:rsid w:val="003B19C5"/>
    <w:rsid w:val="003B3072"/>
    <w:rsid w:val="003D201D"/>
    <w:rsid w:val="003D428D"/>
    <w:rsid w:val="003D5507"/>
    <w:rsid w:val="00400686"/>
    <w:rsid w:val="0042175E"/>
    <w:rsid w:val="004217C7"/>
    <w:rsid w:val="00450AF5"/>
    <w:rsid w:val="004819B5"/>
    <w:rsid w:val="004A12E6"/>
    <w:rsid w:val="004C7A2C"/>
    <w:rsid w:val="005101F2"/>
    <w:rsid w:val="00512E5B"/>
    <w:rsid w:val="005144C0"/>
    <w:rsid w:val="0052752A"/>
    <w:rsid w:val="00536478"/>
    <w:rsid w:val="00546035"/>
    <w:rsid w:val="00547D7A"/>
    <w:rsid w:val="0056008F"/>
    <w:rsid w:val="005915FB"/>
    <w:rsid w:val="005B0B90"/>
    <w:rsid w:val="005B48AF"/>
    <w:rsid w:val="005E2963"/>
    <w:rsid w:val="005E2F55"/>
    <w:rsid w:val="00650CB1"/>
    <w:rsid w:val="006729EC"/>
    <w:rsid w:val="006747A0"/>
    <w:rsid w:val="00676D73"/>
    <w:rsid w:val="0068142A"/>
    <w:rsid w:val="006A4845"/>
    <w:rsid w:val="006B2FD5"/>
    <w:rsid w:val="006D6240"/>
    <w:rsid w:val="006E2144"/>
    <w:rsid w:val="006E6CF1"/>
    <w:rsid w:val="006F5132"/>
    <w:rsid w:val="00740065"/>
    <w:rsid w:val="00741CBE"/>
    <w:rsid w:val="00747791"/>
    <w:rsid w:val="007907C2"/>
    <w:rsid w:val="007B78AF"/>
    <w:rsid w:val="007C0AB7"/>
    <w:rsid w:val="007C5683"/>
    <w:rsid w:val="007E2413"/>
    <w:rsid w:val="00806DCA"/>
    <w:rsid w:val="008071F0"/>
    <w:rsid w:val="0083244F"/>
    <w:rsid w:val="008519D8"/>
    <w:rsid w:val="00854494"/>
    <w:rsid w:val="00883A5F"/>
    <w:rsid w:val="008C033C"/>
    <w:rsid w:val="008C0C48"/>
    <w:rsid w:val="00901001"/>
    <w:rsid w:val="00934969"/>
    <w:rsid w:val="0093779E"/>
    <w:rsid w:val="00942879"/>
    <w:rsid w:val="009432C6"/>
    <w:rsid w:val="00947B2F"/>
    <w:rsid w:val="00954BFD"/>
    <w:rsid w:val="00965575"/>
    <w:rsid w:val="0097280C"/>
    <w:rsid w:val="00977639"/>
    <w:rsid w:val="009F27D6"/>
    <w:rsid w:val="009F5089"/>
    <w:rsid w:val="00A56FE3"/>
    <w:rsid w:val="00AA11C2"/>
    <w:rsid w:val="00AA1A72"/>
    <w:rsid w:val="00AB5DDC"/>
    <w:rsid w:val="00AD3A55"/>
    <w:rsid w:val="00AD47B5"/>
    <w:rsid w:val="00AE4D15"/>
    <w:rsid w:val="00AF0A27"/>
    <w:rsid w:val="00B00F62"/>
    <w:rsid w:val="00B12387"/>
    <w:rsid w:val="00B145F7"/>
    <w:rsid w:val="00B4389A"/>
    <w:rsid w:val="00B57C56"/>
    <w:rsid w:val="00B62FD2"/>
    <w:rsid w:val="00B66CFB"/>
    <w:rsid w:val="00B66F16"/>
    <w:rsid w:val="00B8706D"/>
    <w:rsid w:val="00B9740D"/>
    <w:rsid w:val="00BC01C6"/>
    <w:rsid w:val="00BC08C0"/>
    <w:rsid w:val="00BD22EB"/>
    <w:rsid w:val="00BD79EE"/>
    <w:rsid w:val="00BF02D1"/>
    <w:rsid w:val="00BF3A96"/>
    <w:rsid w:val="00C03F29"/>
    <w:rsid w:val="00C141FF"/>
    <w:rsid w:val="00C20763"/>
    <w:rsid w:val="00C22DBB"/>
    <w:rsid w:val="00C25CC6"/>
    <w:rsid w:val="00C43150"/>
    <w:rsid w:val="00C50C6F"/>
    <w:rsid w:val="00C511DB"/>
    <w:rsid w:val="00C52121"/>
    <w:rsid w:val="00C568FD"/>
    <w:rsid w:val="00C74CC1"/>
    <w:rsid w:val="00CC1900"/>
    <w:rsid w:val="00CE012C"/>
    <w:rsid w:val="00D23D5D"/>
    <w:rsid w:val="00D418F2"/>
    <w:rsid w:val="00D41979"/>
    <w:rsid w:val="00D46931"/>
    <w:rsid w:val="00D61D91"/>
    <w:rsid w:val="00D7323A"/>
    <w:rsid w:val="00D7763E"/>
    <w:rsid w:val="00D85960"/>
    <w:rsid w:val="00DA4342"/>
    <w:rsid w:val="00DD1E50"/>
    <w:rsid w:val="00DD20EF"/>
    <w:rsid w:val="00DE53DB"/>
    <w:rsid w:val="00DF5A51"/>
    <w:rsid w:val="00E0604A"/>
    <w:rsid w:val="00E0675E"/>
    <w:rsid w:val="00E41913"/>
    <w:rsid w:val="00E518BD"/>
    <w:rsid w:val="00E75B29"/>
    <w:rsid w:val="00E83115"/>
    <w:rsid w:val="00E84C31"/>
    <w:rsid w:val="00E95FE8"/>
    <w:rsid w:val="00EA2380"/>
    <w:rsid w:val="00ED3697"/>
    <w:rsid w:val="00ED3C9F"/>
    <w:rsid w:val="00EE1CE4"/>
    <w:rsid w:val="00EF0F7F"/>
    <w:rsid w:val="00F2363B"/>
    <w:rsid w:val="00F23953"/>
    <w:rsid w:val="00F23C81"/>
    <w:rsid w:val="00F27B82"/>
    <w:rsid w:val="00F418FD"/>
    <w:rsid w:val="00F44AE1"/>
    <w:rsid w:val="00F459A7"/>
    <w:rsid w:val="00F53C21"/>
    <w:rsid w:val="00F60B45"/>
    <w:rsid w:val="00F70C49"/>
    <w:rsid w:val="00F7540C"/>
    <w:rsid w:val="00F768D7"/>
    <w:rsid w:val="55199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5D9C"/>
  <w15:docId w15:val="{7AEA8E90-F5C0-4A84-9C93-2DDACBF5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1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A2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AF0A27"/>
    <w:rPr>
      <w:rFonts w:cs="Times New Roman"/>
      <w:color w:val="0563C1"/>
      <w:u w:val="single"/>
    </w:rPr>
  </w:style>
  <w:style w:type="paragraph" w:styleId="ListParagraph">
    <w:name w:val="List Paragraph"/>
    <w:basedOn w:val="Normal"/>
    <w:uiPriority w:val="34"/>
    <w:qFormat/>
    <w:rsid w:val="00AF0A27"/>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7C7"/>
  </w:style>
  <w:style w:type="paragraph" w:styleId="Footer">
    <w:name w:val="footer"/>
    <w:basedOn w:val="Normal"/>
    <w:link w:val="FooterChar"/>
    <w:uiPriority w:val="99"/>
    <w:unhideWhenUsed/>
    <w:rsid w:val="0042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7C7"/>
  </w:style>
  <w:style w:type="character" w:styleId="CommentReference">
    <w:name w:val="annotation reference"/>
    <w:basedOn w:val="DefaultParagraphFont"/>
    <w:uiPriority w:val="99"/>
    <w:semiHidden/>
    <w:unhideWhenUsed/>
    <w:rsid w:val="00806DCA"/>
    <w:rPr>
      <w:sz w:val="16"/>
      <w:szCs w:val="16"/>
    </w:rPr>
  </w:style>
  <w:style w:type="paragraph" w:styleId="CommentText">
    <w:name w:val="annotation text"/>
    <w:basedOn w:val="Normal"/>
    <w:link w:val="CommentTextChar"/>
    <w:uiPriority w:val="99"/>
    <w:semiHidden/>
    <w:unhideWhenUsed/>
    <w:rsid w:val="00806DCA"/>
    <w:pPr>
      <w:spacing w:line="240" w:lineRule="auto"/>
    </w:pPr>
    <w:rPr>
      <w:sz w:val="20"/>
      <w:szCs w:val="20"/>
    </w:rPr>
  </w:style>
  <w:style w:type="character" w:customStyle="1" w:styleId="CommentTextChar">
    <w:name w:val="Comment Text Char"/>
    <w:basedOn w:val="DefaultParagraphFont"/>
    <w:link w:val="CommentText"/>
    <w:uiPriority w:val="99"/>
    <w:semiHidden/>
    <w:rsid w:val="00806DCA"/>
    <w:rPr>
      <w:sz w:val="20"/>
      <w:szCs w:val="20"/>
    </w:rPr>
  </w:style>
  <w:style w:type="paragraph" w:styleId="CommentSubject">
    <w:name w:val="annotation subject"/>
    <w:basedOn w:val="CommentText"/>
    <w:next w:val="CommentText"/>
    <w:link w:val="CommentSubjectChar"/>
    <w:uiPriority w:val="99"/>
    <w:semiHidden/>
    <w:unhideWhenUsed/>
    <w:rsid w:val="00806DCA"/>
    <w:rPr>
      <w:b/>
      <w:bCs/>
    </w:rPr>
  </w:style>
  <w:style w:type="character" w:customStyle="1" w:styleId="CommentSubjectChar">
    <w:name w:val="Comment Subject Char"/>
    <w:basedOn w:val="CommentTextChar"/>
    <w:link w:val="CommentSubject"/>
    <w:uiPriority w:val="99"/>
    <w:semiHidden/>
    <w:rsid w:val="00806DCA"/>
    <w:rPr>
      <w:b/>
      <w:bCs/>
      <w:sz w:val="20"/>
      <w:szCs w:val="20"/>
    </w:rPr>
  </w:style>
  <w:style w:type="paragraph" w:styleId="BalloonText">
    <w:name w:val="Balloon Text"/>
    <w:basedOn w:val="Normal"/>
    <w:link w:val="BalloonTextChar"/>
    <w:uiPriority w:val="99"/>
    <w:semiHidden/>
    <w:unhideWhenUsed/>
    <w:rsid w:val="00806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CA"/>
    <w:rPr>
      <w:rFonts w:ascii="Segoe UI" w:hAnsi="Segoe UI" w:cs="Segoe UI"/>
      <w:sz w:val="18"/>
      <w:szCs w:val="18"/>
    </w:rPr>
  </w:style>
  <w:style w:type="character" w:customStyle="1" w:styleId="Heading3Char">
    <w:name w:val="Heading 3 Char"/>
    <w:basedOn w:val="DefaultParagraphFont"/>
    <w:link w:val="Heading3"/>
    <w:uiPriority w:val="9"/>
    <w:rsid w:val="0068142A"/>
    <w:rPr>
      <w:rFonts w:ascii="Times New Roman" w:eastAsia="Times New Roman" w:hAnsi="Times New Roman" w:cs="Times New Roman"/>
      <w:b/>
      <w:bCs/>
      <w:sz w:val="27"/>
      <w:szCs w:val="27"/>
    </w:rPr>
  </w:style>
  <w:style w:type="paragraph" w:customStyle="1" w:styleId="Default">
    <w:name w:val="Default"/>
    <w:rsid w:val="002D0192"/>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2D0192"/>
    <w:pPr>
      <w:spacing w:line="241" w:lineRule="atLeast"/>
    </w:pPr>
    <w:rPr>
      <w:rFonts w:cstheme="minorBidi"/>
      <w:color w:val="auto"/>
    </w:rPr>
  </w:style>
  <w:style w:type="character" w:customStyle="1" w:styleId="A1">
    <w:name w:val="A1"/>
    <w:uiPriority w:val="99"/>
    <w:rsid w:val="002D0192"/>
    <w:rPr>
      <w:rFonts w:cs="Myriad Pro"/>
      <w:color w:val="000000"/>
      <w:sz w:val="20"/>
      <w:szCs w:val="20"/>
    </w:rPr>
  </w:style>
  <w:style w:type="paragraph" w:customStyle="1" w:styleId="Pa3">
    <w:name w:val="Pa3"/>
    <w:basedOn w:val="Default"/>
    <w:next w:val="Default"/>
    <w:uiPriority w:val="99"/>
    <w:rsid w:val="002D0192"/>
    <w:pPr>
      <w:spacing w:line="241" w:lineRule="atLeast"/>
    </w:pPr>
    <w:rPr>
      <w:rFonts w:cstheme="minorBidi"/>
      <w:color w:val="auto"/>
    </w:rPr>
  </w:style>
  <w:style w:type="character" w:styleId="FollowedHyperlink">
    <w:name w:val="FollowedHyperlink"/>
    <w:basedOn w:val="DefaultParagraphFont"/>
    <w:uiPriority w:val="99"/>
    <w:semiHidden/>
    <w:unhideWhenUsed/>
    <w:rsid w:val="006B2FD5"/>
    <w:rPr>
      <w:color w:val="954F72" w:themeColor="followedHyperlink"/>
      <w:u w:val="single"/>
    </w:rPr>
  </w:style>
  <w:style w:type="character" w:customStyle="1" w:styleId="h4">
    <w:name w:val="h4"/>
    <w:basedOn w:val="DefaultParagraphFont"/>
    <w:rsid w:val="00EF0F7F"/>
  </w:style>
  <w:style w:type="character" w:styleId="UnresolvedMention">
    <w:name w:val="Unresolved Mention"/>
    <w:basedOn w:val="DefaultParagraphFont"/>
    <w:uiPriority w:val="99"/>
    <w:semiHidden/>
    <w:unhideWhenUsed/>
    <w:rsid w:val="009F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5471">
      <w:bodyDiv w:val="1"/>
      <w:marLeft w:val="0"/>
      <w:marRight w:val="0"/>
      <w:marTop w:val="0"/>
      <w:marBottom w:val="0"/>
      <w:divBdr>
        <w:top w:val="none" w:sz="0" w:space="0" w:color="auto"/>
        <w:left w:val="none" w:sz="0" w:space="0" w:color="auto"/>
        <w:bottom w:val="none" w:sz="0" w:space="0" w:color="auto"/>
        <w:right w:val="none" w:sz="0" w:space="0" w:color="auto"/>
      </w:divBdr>
    </w:div>
    <w:div w:id="448277649">
      <w:bodyDiv w:val="1"/>
      <w:marLeft w:val="0"/>
      <w:marRight w:val="0"/>
      <w:marTop w:val="0"/>
      <w:marBottom w:val="0"/>
      <w:divBdr>
        <w:top w:val="none" w:sz="0" w:space="0" w:color="auto"/>
        <w:left w:val="none" w:sz="0" w:space="0" w:color="auto"/>
        <w:bottom w:val="none" w:sz="0" w:space="0" w:color="auto"/>
        <w:right w:val="none" w:sz="0" w:space="0" w:color="auto"/>
      </w:divBdr>
    </w:div>
    <w:div w:id="953705475">
      <w:bodyDiv w:val="1"/>
      <w:marLeft w:val="0"/>
      <w:marRight w:val="0"/>
      <w:marTop w:val="0"/>
      <w:marBottom w:val="0"/>
      <w:divBdr>
        <w:top w:val="none" w:sz="0" w:space="0" w:color="auto"/>
        <w:left w:val="none" w:sz="0" w:space="0" w:color="auto"/>
        <w:bottom w:val="none" w:sz="0" w:space="0" w:color="auto"/>
        <w:right w:val="none" w:sz="0" w:space="0" w:color="auto"/>
      </w:divBdr>
    </w:div>
    <w:div w:id="1043867055">
      <w:bodyDiv w:val="1"/>
      <w:marLeft w:val="0"/>
      <w:marRight w:val="0"/>
      <w:marTop w:val="0"/>
      <w:marBottom w:val="0"/>
      <w:divBdr>
        <w:top w:val="none" w:sz="0" w:space="0" w:color="auto"/>
        <w:left w:val="none" w:sz="0" w:space="0" w:color="auto"/>
        <w:bottom w:val="none" w:sz="0" w:space="0" w:color="auto"/>
        <w:right w:val="none" w:sz="0" w:space="0" w:color="auto"/>
      </w:divBdr>
    </w:div>
    <w:div w:id="1517577071">
      <w:bodyDiv w:val="1"/>
      <w:marLeft w:val="0"/>
      <w:marRight w:val="0"/>
      <w:marTop w:val="0"/>
      <w:marBottom w:val="0"/>
      <w:divBdr>
        <w:top w:val="none" w:sz="0" w:space="0" w:color="auto"/>
        <w:left w:val="none" w:sz="0" w:space="0" w:color="auto"/>
        <w:bottom w:val="none" w:sz="0" w:space="0" w:color="auto"/>
        <w:right w:val="none" w:sz="0" w:space="0" w:color="auto"/>
      </w:divBdr>
    </w:div>
    <w:div w:id="1572538883">
      <w:bodyDiv w:val="1"/>
      <w:marLeft w:val="0"/>
      <w:marRight w:val="0"/>
      <w:marTop w:val="0"/>
      <w:marBottom w:val="0"/>
      <w:divBdr>
        <w:top w:val="none" w:sz="0" w:space="0" w:color="auto"/>
        <w:left w:val="none" w:sz="0" w:space="0" w:color="auto"/>
        <w:bottom w:val="none" w:sz="0" w:space="0" w:color="auto"/>
        <w:right w:val="none" w:sz="0" w:space="0" w:color="auto"/>
      </w:divBdr>
      <w:divsChild>
        <w:div w:id="1485898553">
          <w:marLeft w:val="0"/>
          <w:marRight w:val="0"/>
          <w:marTop w:val="300"/>
          <w:marBottom w:val="300"/>
          <w:divBdr>
            <w:top w:val="none" w:sz="0" w:space="0" w:color="auto"/>
            <w:left w:val="none" w:sz="0" w:space="0" w:color="auto"/>
            <w:bottom w:val="none" w:sz="0" w:space="0" w:color="auto"/>
            <w:right w:val="none" w:sz="0" w:space="0" w:color="auto"/>
          </w:divBdr>
          <w:divsChild>
            <w:div w:id="980109660">
              <w:marLeft w:val="0"/>
              <w:marRight w:val="0"/>
              <w:marTop w:val="0"/>
              <w:marBottom w:val="0"/>
              <w:divBdr>
                <w:top w:val="none" w:sz="0" w:space="0" w:color="auto"/>
                <w:left w:val="none" w:sz="0" w:space="0" w:color="auto"/>
                <w:bottom w:val="none" w:sz="0" w:space="0" w:color="auto"/>
                <w:right w:val="none" w:sz="0" w:space="0" w:color="auto"/>
              </w:divBdr>
            </w:div>
            <w:div w:id="1003244855">
              <w:marLeft w:val="0"/>
              <w:marRight w:val="0"/>
              <w:marTop w:val="0"/>
              <w:marBottom w:val="0"/>
              <w:divBdr>
                <w:top w:val="none" w:sz="0" w:space="0" w:color="auto"/>
                <w:left w:val="none" w:sz="0" w:space="0" w:color="auto"/>
                <w:bottom w:val="none" w:sz="0" w:space="0" w:color="auto"/>
                <w:right w:val="none" w:sz="0" w:space="0" w:color="auto"/>
              </w:divBdr>
              <w:divsChild>
                <w:div w:id="17051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0227">
          <w:marLeft w:val="0"/>
          <w:marRight w:val="0"/>
          <w:marTop w:val="300"/>
          <w:marBottom w:val="300"/>
          <w:divBdr>
            <w:top w:val="none" w:sz="0" w:space="0" w:color="auto"/>
            <w:left w:val="none" w:sz="0" w:space="0" w:color="auto"/>
            <w:bottom w:val="none" w:sz="0" w:space="0" w:color="auto"/>
            <w:right w:val="none" w:sz="0" w:space="0" w:color="auto"/>
          </w:divBdr>
          <w:divsChild>
            <w:div w:id="932980039">
              <w:marLeft w:val="0"/>
              <w:marRight w:val="0"/>
              <w:marTop w:val="0"/>
              <w:marBottom w:val="0"/>
              <w:divBdr>
                <w:top w:val="none" w:sz="0" w:space="0" w:color="auto"/>
                <w:left w:val="none" w:sz="0" w:space="0" w:color="auto"/>
                <w:bottom w:val="none" w:sz="0" w:space="0" w:color="auto"/>
                <w:right w:val="none" w:sz="0" w:space="0" w:color="auto"/>
              </w:divBdr>
            </w:div>
            <w:div w:id="1006833445">
              <w:marLeft w:val="0"/>
              <w:marRight w:val="0"/>
              <w:marTop w:val="0"/>
              <w:marBottom w:val="0"/>
              <w:divBdr>
                <w:top w:val="none" w:sz="0" w:space="0" w:color="auto"/>
                <w:left w:val="none" w:sz="0" w:space="0" w:color="auto"/>
                <w:bottom w:val="none" w:sz="0" w:space="0" w:color="auto"/>
                <w:right w:val="none" w:sz="0" w:space="0" w:color="auto"/>
              </w:divBdr>
              <w:divsChild>
                <w:div w:id="4037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4825">
          <w:marLeft w:val="0"/>
          <w:marRight w:val="0"/>
          <w:marTop w:val="300"/>
          <w:marBottom w:val="300"/>
          <w:divBdr>
            <w:top w:val="none" w:sz="0" w:space="0" w:color="auto"/>
            <w:left w:val="none" w:sz="0" w:space="0" w:color="auto"/>
            <w:bottom w:val="none" w:sz="0" w:space="0" w:color="auto"/>
            <w:right w:val="none" w:sz="0" w:space="0" w:color="auto"/>
          </w:divBdr>
          <w:divsChild>
            <w:div w:id="1204949492">
              <w:marLeft w:val="0"/>
              <w:marRight w:val="0"/>
              <w:marTop w:val="0"/>
              <w:marBottom w:val="0"/>
              <w:divBdr>
                <w:top w:val="none" w:sz="0" w:space="0" w:color="auto"/>
                <w:left w:val="none" w:sz="0" w:space="0" w:color="auto"/>
                <w:bottom w:val="none" w:sz="0" w:space="0" w:color="auto"/>
                <w:right w:val="none" w:sz="0" w:space="0" w:color="auto"/>
              </w:divBdr>
            </w:div>
            <w:div w:id="1584340764">
              <w:marLeft w:val="0"/>
              <w:marRight w:val="0"/>
              <w:marTop w:val="0"/>
              <w:marBottom w:val="0"/>
              <w:divBdr>
                <w:top w:val="none" w:sz="0" w:space="0" w:color="auto"/>
                <w:left w:val="none" w:sz="0" w:space="0" w:color="auto"/>
                <w:bottom w:val="none" w:sz="0" w:space="0" w:color="auto"/>
                <w:right w:val="none" w:sz="0" w:space="0" w:color="auto"/>
              </w:divBdr>
              <w:divsChild>
                <w:div w:id="9755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1214">
          <w:marLeft w:val="0"/>
          <w:marRight w:val="0"/>
          <w:marTop w:val="300"/>
          <w:marBottom w:val="300"/>
          <w:divBdr>
            <w:top w:val="none" w:sz="0" w:space="0" w:color="auto"/>
            <w:left w:val="none" w:sz="0" w:space="0" w:color="auto"/>
            <w:bottom w:val="none" w:sz="0" w:space="0" w:color="auto"/>
            <w:right w:val="none" w:sz="0" w:space="0" w:color="auto"/>
          </w:divBdr>
          <w:divsChild>
            <w:div w:id="308286949">
              <w:marLeft w:val="0"/>
              <w:marRight w:val="0"/>
              <w:marTop w:val="0"/>
              <w:marBottom w:val="0"/>
              <w:divBdr>
                <w:top w:val="none" w:sz="0" w:space="0" w:color="auto"/>
                <w:left w:val="none" w:sz="0" w:space="0" w:color="auto"/>
                <w:bottom w:val="none" w:sz="0" w:space="0" w:color="auto"/>
                <w:right w:val="none" w:sz="0" w:space="0" w:color="auto"/>
              </w:divBdr>
            </w:div>
            <w:div w:id="2125535160">
              <w:marLeft w:val="0"/>
              <w:marRight w:val="0"/>
              <w:marTop w:val="0"/>
              <w:marBottom w:val="0"/>
              <w:divBdr>
                <w:top w:val="none" w:sz="0" w:space="0" w:color="auto"/>
                <w:left w:val="none" w:sz="0" w:space="0" w:color="auto"/>
                <w:bottom w:val="none" w:sz="0" w:space="0" w:color="auto"/>
                <w:right w:val="none" w:sz="0" w:space="0" w:color="auto"/>
              </w:divBdr>
              <w:divsChild>
                <w:div w:id="19223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8770">
          <w:marLeft w:val="0"/>
          <w:marRight w:val="0"/>
          <w:marTop w:val="300"/>
          <w:marBottom w:val="300"/>
          <w:divBdr>
            <w:top w:val="none" w:sz="0" w:space="0" w:color="auto"/>
            <w:left w:val="none" w:sz="0" w:space="0" w:color="auto"/>
            <w:bottom w:val="none" w:sz="0" w:space="0" w:color="auto"/>
            <w:right w:val="none" w:sz="0" w:space="0" w:color="auto"/>
          </w:divBdr>
          <w:divsChild>
            <w:div w:id="459300904">
              <w:marLeft w:val="0"/>
              <w:marRight w:val="0"/>
              <w:marTop w:val="0"/>
              <w:marBottom w:val="0"/>
              <w:divBdr>
                <w:top w:val="none" w:sz="0" w:space="0" w:color="auto"/>
                <w:left w:val="none" w:sz="0" w:space="0" w:color="auto"/>
                <w:bottom w:val="none" w:sz="0" w:space="0" w:color="auto"/>
                <w:right w:val="none" w:sz="0" w:space="0" w:color="auto"/>
              </w:divBdr>
            </w:div>
            <w:div w:id="504785153">
              <w:marLeft w:val="0"/>
              <w:marRight w:val="0"/>
              <w:marTop w:val="0"/>
              <w:marBottom w:val="0"/>
              <w:divBdr>
                <w:top w:val="none" w:sz="0" w:space="0" w:color="auto"/>
                <w:left w:val="none" w:sz="0" w:space="0" w:color="auto"/>
                <w:bottom w:val="none" w:sz="0" w:space="0" w:color="auto"/>
                <w:right w:val="none" w:sz="0" w:space="0" w:color="auto"/>
              </w:divBdr>
              <w:divsChild>
                <w:div w:id="3037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6078">
          <w:marLeft w:val="0"/>
          <w:marRight w:val="0"/>
          <w:marTop w:val="300"/>
          <w:marBottom w:val="300"/>
          <w:divBdr>
            <w:top w:val="none" w:sz="0" w:space="0" w:color="auto"/>
            <w:left w:val="none" w:sz="0" w:space="0" w:color="auto"/>
            <w:bottom w:val="none" w:sz="0" w:space="0" w:color="auto"/>
            <w:right w:val="none" w:sz="0" w:space="0" w:color="auto"/>
          </w:divBdr>
          <w:divsChild>
            <w:div w:id="1986620158">
              <w:marLeft w:val="0"/>
              <w:marRight w:val="0"/>
              <w:marTop w:val="0"/>
              <w:marBottom w:val="0"/>
              <w:divBdr>
                <w:top w:val="none" w:sz="0" w:space="0" w:color="auto"/>
                <w:left w:val="none" w:sz="0" w:space="0" w:color="auto"/>
                <w:bottom w:val="none" w:sz="0" w:space="0" w:color="auto"/>
                <w:right w:val="none" w:sz="0" w:space="0" w:color="auto"/>
              </w:divBdr>
            </w:div>
            <w:div w:id="1347518462">
              <w:marLeft w:val="0"/>
              <w:marRight w:val="0"/>
              <w:marTop w:val="0"/>
              <w:marBottom w:val="0"/>
              <w:divBdr>
                <w:top w:val="none" w:sz="0" w:space="0" w:color="auto"/>
                <w:left w:val="none" w:sz="0" w:space="0" w:color="auto"/>
                <w:bottom w:val="none" w:sz="0" w:space="0" w:color="auto"/>
                <w:right w:val="none" w:sz="0" w:space="0" w:color="auto"/>
              </w:divBdr>
              <w:divsChild>
                <w:div w:id="11014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7214">
          <w:marLeft w:val="0"/>
          <w:marRight w:val="0"/>
          <w:marTop w:val="300"/>
          <w:marBottom w:val="300"/>
          <w:divBdr>
            <w:top w:val="none" w:sz="0" w:space="0" w:color="auto"/>
            <w:left w:val="none" w:sz="0" w:space="0" w:color="auto"/>
            <w:bottom w:val="none" w:sz="0" w:space="0" w:color="auto"/>
            <w:right w:val="none" w:sz="0" w:space="0" w:color="auto"/>
          </w:divBdr>
          <w:divsChild>
            <w:div w:id="1084449693">
              <w:marLeft w:val="0"/>
              <w:marRight w:val="0"/>
              <w:marTop w:val="0"/>
              <w:marBottom w:val="0"/>
              <w:divBdr>
                <w:top w:val="none" w:sz="0" w:space="0" w:color="auto"/>
                <w:left w:val="none" w:sz="0" w:space="0" w:color="auto"/>
                <w:bottom w:val="none" w:sz="0" w:space="0" w:color="auto"/>
                <w:right w:val="none" w:sz="0" w:space="0" w:color="auto"/>
              </w:divBdr>
            </w:div>
            <w:div w:id="1580483056">
              <w:marLeft w:val="0"/>
              <w:marRight w:val="0"/>
              <w:marTop w:val="0"/>
              <w:marBottom w:val="0"/>
              <w:divBdr>
                <w:top w:val="none" w:sz="0" w:space="0" w:color="auto"/>
                <w:left w:val="none" w:sz="0" w:space="0" w:color="auto"/>
                <w:bottom w:val="none" w:sz="0" w:space="0" w:color="auto"/>
                <w:right w:val="none" w:sz="0" w:space="0" w:color="auto"/>
              </w:divBdr>
              <w:divsChild>
                <w:div w:id="8043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682">
          <w:marLeft w:val="0"/>
          <w:marRight w:val="0"/>
          <w:marTop w:val="300"/>
          <w:marBottom w:val="300"/>
          <w:divBdr>
            <w:top w:val="none" w:sz="0" w:space="0" w:color="auto"/>
            <w:left w:val="none" w:sz="0" w:space="0" w:color="auto"/>
            <w:bottom w:val="none" w:sz="0" w:space="0" w:color="auto"/>
            <w:right w:val="none" w:sz="0" w:space="0" w:color="auto"/>
          </w:divBdr>
          <w:divsChild>
            <w:div w:id="2021200513">
              <w:marLeft w:val="0"/>
              <w:marRight w:val="0"/>
              <w:marTop w:val="0"/>
              <w:marBottom w:val="0"/>
              <w:divBdr>
                <w:top w:val="none" w:sz="0" w:space="0" w:color="auto"/>
                <w:left w:val="none" w:sz="0" w:space="0" w:color="auto"/>
                <w:bottom w:val="none" w:sz="0" w:space="0" w:color="auto"/>
                <w:right w:val="none" w:sz="0" w:space="0" w:color="auto"/>
              </w:divBdr>
            </w:div>
            <w:div w:id="1416435422">
              <w:marLeft w:val="0"/>
              <w:marRight w:val="0"/>
              <w:marTop w:val="0"/>
              <w:marBottom w:val="0"/>
              <w:divBdr>
                <w:top w:val="none" w:sz="0" w:space="0" w:color="auto"/>
                <w:left w:val="none" w:sz="0" w:space="0" w:color="auto"/>
                <w:bottom w:val="none" w:sz="0" w:space="0" w:color="auto"/>
                <w:right w:val="none" w:sz="0" w:space="0" w:color="auto"/>
              </w:divBdr>
              <w:divsChild>
                <w:div w:id="15953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9047">
          <w:marLeft w:val="0"/>
          <w:marRight w:val="0"/>
          <w:marTop w:val="300"/>
          <w:marBottom w:val="300"/>
          <w:divBdr>
            <w:top w:val="none" w:sz="0" w:space="0" w:color="auto"/>
            <w:left w:val="none" w:sz="0" w:space="0" w:color="auto"/>
            <w:bottom w:val="none" w:sz="0" w:space="0" w:color="auto"/>
            <w:right w:val="none" w:sz="0" w:space="0" w:color="auto"/>
          </w:divBdr>
          <w:divsChild>
            <w:div w:id="1025056099">
              <w:marLeft w:val="0"/>
              <w:marRight w:val="0"/>
              <w:marTop w:val="0"/>
              <w:marBottom w:val="0"/>
              <w:divBdr>
                <w:top w:val="none" w:sz="0" w:space="0" w:color="auto"/>
                <w:left w:val="none" w:sz="0" w:space="0" w:color="auto"/>
                <w:bottom w:val="none" w:sz="0" w:space="0" w:color="auto"/>
                <w:right w:val="none" w:sz="0" w:space="0" w:color="auto"/>
              </w:divBdr>
            </w:div>
            <w:div w:id="490869848">
              <w:marLeft w:val="0"/>
              <w:marRight w:val="0"/>
              <w:marTop w:val="0"/>
              <w:marBottom w:val="0"/>
              <w:divBdr>
                <w:top w:val="none" w:sz="0" w:space="0" w:color="auto"/>
                <w:left w:val="none" w:sz="0" w:space="0" w:color="auto"/>
                <w:bottom w:val="none" w:sz="0" w:space="0" w:color="auto"/>
                <w:right w:val="none" w:sz="0" w:space="0" w:color="auto"/>
              </w:divBdr>
              <w:divsChild>
                <w:div w:id="17336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2854">
          <w:marLeft w:val="0"/>
          <w:marRight w:val="0"/>
          <w:marTop w:val="300"/>
          <w:marBottom w:val="300"/>
          <w:divBdr>
            <w:top w:val="none" w:sz="0" w:space="0" w:color="auto"/>
            <w:left w:val="none" w:sz="0" w:space="0" w:color="auto"/>
            <w:bottom w:val="none" w:sz="0" w:space="0" w:color="auto"/>
            <w:right w:val="none" w:sz="0" w:space="0" w:color="auto"/>
          </w:divBdr>
          <w:divsChild>
            <w:div w:id="1902253061">
              <w:marLeft w:val="0"/>
              <w:marRight w:val="0"/>
              <w:marTop w:val="0"/>
              <w:marBottom w:val="0"/>
              <w:divBdr>
                <w:top w:val="none" w:sz="0" w:space="0" w:color="auto"/>
                <w:left w:val="none" w:sz="0" w:space="0" w:color="auto"/>
                <w:bottom w:val="none" w:sz="0" w:space="0" w:color="auto"/>
                <w:right w:val="none" w:sz="0" w:space="0" w:color="auto"/>
              </w:divBdr>
            </w:div>
            <w:div w:id="54358768">
              <w:marLeft w:val="0"/>
              <w:marRight w:val="0"/>
              <w:marTop w:val="0"/>
              <w:marBottom w:val="0"/>
              <w:divBdr>
                <w:top w:val="none" w:sz="0" w:space="0" w:color="auto"/>
                <w:left w:val="none" w:sz="0" w:space="0" w:color="auto"/>
                <w:bottom w:val="none" w:sz="0" w:space="0" w:color="auto"/>
                <w:right w:val="none" w:sz="0" w:space="0" w:color="auto"/>
              </w:divBdr>
              <w:divsChild>
                <w:div w:id="4918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390">
          <w:marLeft w:val="0"/>
          <w:marRight w:val="0"/>
          <w:marTop w:val="300"/>
          <w:marBottom w:val="300"/>
          <w:divBdr>
            <w:top w:val="none" w:sz="0" w:space="0" w:color="auto"/>
            <w:left w:val="none" w:sz="0" w:space="0" w:color="auto"/>
            <w:bottom w:val="none" w:sz="0" w:space="0" w:color="auto"/>
            <w:right w:val="none" w:sz="0" w:space="0" w:color="auto"/>
          </w:divBdr>
          <w:divsChild>
            <w:div w:id="2082633465">
              <w:marLeft w:val="0"/>
              <w:marRight w:val="0"/>
              <w:marTop w:val="0"/>
              <w:marBottom w:val="0"/>
              <w:divBdr>
                <w:top w:val="none" w:sz="0" w:space="0" w:color="auto"/>
                <w:left w:val="none" w:sz="0" w:space="0" w:color="auto"/>
                <w:bottom w:val="none" w:sz="0" w:space="0" w:color="auto"/>
                <w:right w:val="none" w:sz="0" w:space="0" w:color="auto"/>
              </w:divBdr>
            </w:div>
            <w:div w:id="812990451">
              <w:marLeft w:val="0"/>
              <w:marRight w:val="0"/>
              <w:marTop w:val="0"/>
              <w:marBottom w:val="0"/>
              <w:divBdr>
                <w:top w:val="none" w:sz="0" w:space="0" w:color="auto"/>
                <w:left w:val="none" w:sz="0" w:space="0" w:color="auto"/>
                <w:bottom w:val="none" w:sz="0" w:space="0" w:color="auto"/>
                <w:right w:val="none" w:sz="0" w:space="0" w:color="auto"/>
              </w:divBdr>
              <w:divsChild>
                <w:div w:id="17595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4494">
          <w:marLeft w:val="0"/>
          <w:marRight w:val="0"/>
          <w:marTop w:val="300"/>
          <w:marBottom w:val="300"/>
          <w:divBdr>
            <w:top w:val="none" w:sz="0" w:space="0" w:color="auto"/>
            <w:left w:val="none" w:sz="0" w:space="0" w:color="auto"/>
            <w:bottom w:val="none" w:sz="0" w:space="0" w:color="auto"/>
            <w:right w:val="none" w:sz="0" w:space="0" w:color="auto"/>
          </w:divBdr>
          <w:divsChild>
            <w:div w:id="1508862587">
              <w:marLeft w:val="0"/>
              <w:marRight w:val="0"/>
              <w:marTop w:val="0"/>
              <w:marBottom w:val="0"/>
              <w:divBdr>
                <w:top w:val="none" w:sz="0" w:space="0" w:color="auto"/>
                <w:left w:val="none" w:sz="0" w:space="0" w:color="auto"/>
                <w:bottom w:val="none" w:sz="0" w:space="0" w:color="auto"/>
                <w:right w:val="none" w:sz="0" w:space="0" w:color="auto"/>
              </w:divBdr>
            </w:div>
            <w:div w:id="234557793">
              <w:marLeft w:val="0"/>
              <w:marRight w:val="0"/>
              <w:marTop w:val="0"/>
              <w:marBottom w:val="0"/>
              <w:divBdr>
                <w:top w:val="none" w:sz="0" w:space="0" w:color="auto"/>
                <w:left w:val="none" w:sz="0" w:space="0" w:color="auto"/>
                <w:bottom w:val="none" w:sz="0" w:space="0" w:color="auto"/>
                <w:right w:val="none" w:sz="0" w:space="0" w:color="auto"/>
              </w:divBdr>
              <w:divsChild>
                <w:div w:id="6147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101">
          <w:marLeft w:val="0"/>
          <w:marRight w:val="0"/>
          <w:marTop w:val="300"/>
          <w:marBottom w:val="300"/>
          <w:divBdr>
            <w:top w:val="none" w:sz="0" w:space="0" w:color="auto"/>
            <w:left w:val="none" w:sz="0" w:space="0" w:color="auto"/>
            <w:bottom w:val="none" w:sz="0" w:space="0" w:color="auto"/>
            <w:right w:val="none" w:sz="0" w:space="0" w:color="auto"/>
          </w:divBdr>
          <w:divsChild>
            <w:div w:id="1913192703">
              <w:marLeft w:val="0"/>
              <w:marRight w:val="0"/>
              <w:marTop w:val="0"/>
              <w:marBottom w:val="0"/>
              <w:divBdr>
                <w:top w:val="none" w:sz="0" w:space="0" w:color="auto"/>
                <w:left w:val="none" w:sz="0" w:space="0" w:color="auto"/>
                <w:bottom w:val="none" w:sz="0" w:space="0" w:color="auto"/>
                <w:right w:val="none" w:sz="0" w:space="0" w:color="auto"/>
              </w:divBdr>
            </w:div>
            <w:div w:id="1553619744">
              <w:marLeft w:val="0"/>
              <w:marRight w:val="0"/>
              <w:marTop w:val="0"/>
              <w:marBottom w:val="0"/>
              <w:divBdr>
                <w:top w:val="none" w:sz="0" w:space="0" w:color="auto"/>
                <w:left w:val="none" w:sz="0" w:space="0" w:color="auto"/>
                <w:bottom w:val="none" w:sz="0" w:space="0" w:color="auto"/>
                <w:right w:val="none" w:sz="0" w:space="0" w:color="auto"/>
              </w:divBdr>
              <w:divsChild>
                <w:div w:id="12098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1652">
          <w:marLeft w:val="0"/>
          <w:marRight w:val="0"/>
          <w:marTop w:val="300"/>
          <w:marBottom w:val="300"/>
          <w:divBdr>
            <w:top w:val="none" w:sz="0" w:space="0" w:color="auto"/>
            <w:left w:val="none" w:sz="0" w:space="0" w:color="auto"/>
            <w:bottom w:val="none" w:sz="0" w:space="0" w:color="auto"/>
            <w:right w:val="none" w:sz="0" w:space="0" w:color="auto"/>
          </w:divBdr>
          <w:divsChild>
            <w:div w:id="1531648331">
              <w:marLeft w:val="0"/>
              <w:marRight w:val="0"/>
              <w:marTop w:val="0"/>
              <w:marBottom w:val="0"/>
              <w:divBdr>
                <w:top w:val="none" w:sz="0" w:space="0" w:color="auto"/>
                <w:left w:val="none" w:sz="0" w:space="0" w:color="auto"/>
                <w:bottom w:val="none" w:sz="0" w:space="0" w:color="auto"/>
                <w:right w:val="none" w:sz="0" w:space="0" w:color="auto"/>
              </w:divBdr>
            </w:div>
            <w:div w:id="890267598">
              <w:marLeft w:val="0"/>
              <w:marRight w:val="0"/>
              <w:marTop w:val="0"/>
              <w:marBottom w:val="0"/>
              <w:divBdr>
                <w:top w:val="none" w:sz="0" w:space="0" w:color="auto"/>
                <w:left w:val="none" w:sz="0" w:space="0" w:color="auto"/>
                <w:bottom w:val="none" w:sz="0" w:space="0" w:color="auto"/>
                <w:right w:val="none" w:sz="0" w:space="0" w:color="auto"/>
              </w:divBdr>
              <w:divsChild>
                <w:div w:id="15945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1651">
          <w:marLeft w:val="0"/>
          <w:marRight w:val="0"/>
          <w:marTop w:val="300"/>
          <w:marBottom w:val="300"/>
          <w:divBdr>
            <w:top w:val="none" w:sz="0" w:space="0" w:color="auto"/>
            <w:left w:val="none" w:sz="0" w:space="0" w:color="auto"/>
            <w:bottom w:val="none" w:sz="0" w:space="0" w:color="auto"/>
            <w:right w:val="none" w:sz="0" w:space="0" w:color="auto"/>
          </w:divBdr>
          <w:divsChild>
            <w:div w:id="791048081">
              <w:marLeft w:val="0"/>
              <w:marRight w:val="0"/>
              <w:marTop w:val="0"/>
              <w:marBottom w:val="0"/>
              <w:divBdr>
                <w:top w:val="none" w:sz="0" w:space="0" w:color="auto"/>
                <w:left w:val="none" w:sz="0" w:space="0" w:color="auto"/>
                <w:bottom w:val="none" w:sz="0" w:space="0" w:color="auto"/>
                <w:right w:val="none" w:sz="0" w:space="0" w:color="auto"/>
              </w:divBdr>
              <w:divsChild>
                <w:div w:id="161511907">
                  <w:marLeft w:val="0"/>
                  <w:marRight w:val="0"/>
                  <w:marTop w:val="0"/>
                  <w:marBottom w:val="0"/>
                  <w:divBdr>
                    <w:top w:val="none" w:sz="0" w:space="0" w:color="auto"/>
                    <w:left w:val="none" w:sz="0" w:space="0" w:color="auto"/>
                    <w:bottom w:val="none" w:sz="0" w:space="0" w:color="auto"/>
                    <w:right w:val="none" w:sz="0" w:space="0" w:color="auto"/>
                  </w:divBdr>
                  <w:divsChild>
                    <w:div w:id="6176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9097">
          <w:marLeft w:val="0"/>
          <w:marRight w:val="0"/>
          <w:marTop w:val="300"/>
          <w:marBottom w:val="300"/>
          <w:divBdr>
            <w:top w:val="none" w:sz="0" w:space="0" w:color="auto"/>
            <w:left w:val="none" w:sz="0" w:space="0" w:color="auto"/>
            <w:bottom w:val="none" w:sz="0" w:space="0" w:color="auto"/>
            <w:right w:val="none" w:sz="0" w:space="0" w:color="auto"/>
          </w:divBdr>
          <w:divsChild>
            <w:div w:id="1941988429">
              <w:marLeft w:val="0"/>
              <w:marRight w:val="0"/>
              <w:marTop w:val="0"/>
              <w:marBottom w:val="0"/>
              <w:divBdr>
                <w:top w:val="none" w:sz="0" w:space="0" w:color="auto"/>
                <w:left w:val="none" w:sz="0" w:space="0" w:color="auto"/>
                <w:bottom w:val="none" w:sz="0" w:space="0" w:color="auto"/>
                <w:right w:val="none" w:sz="0" w:space="0" w:color="auto"/>
              </w:divBdr>
              <w:divsChild>
                <w:div w:id="892615443">
                  <w:marLeft w:val="0"/>
                  <w:marRight w:val="0"/>
                  <w:marTop w:val="0"/>
                  <w:marBottom w:val="0"/>
                  <w:divBdr>
                    <w:top w:val="none" w:sz="0" w:space="0" w:color="auto"/>
                    <w:left w:val="none" w:sz="0" w:space="0" w:color="auto"/>
                    <w:bottom w:val="none" w:sz="0" w:space="0" w:color="auto"/>
                    <w:right w:val="none" w:sz="0" w:space="0" w:color="auto"/>
                  </w:divBdr>
                  <w:divsChild>
                    <w:div w:id="1299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8195">
          <w:marLeft w:val="0"/>
          <w:marRight w:val="0"/>
          <w:marTop w:val="300"/>
          <w:marBottom w:val="300"/>
          <w:divBdr>
            <w:top w:val="none" w:sz="0" w:space="0" w:color="auto"/>
            <w:left w:val="none" w:sz="0" w:space="0" w:color="auto"/>
            <w:bottom w:val="none" w:sz="0" w:space="0" w:color="auto"/>
            <w:right w:val="none" w:sz="0" w:space="0" w:color="auto"/>
          </w:divBdr>
          <w:divsChild>
            <w:div w:id="1837722203">
              <w:marLeft w:val="0"/>
              <w:marRight w:val="0"/>
              <w:marTop w:val="0"/>
              <w:marBottom w:val="0"/>
              <w:divBdr>
                <w:top w:val="none" w:sz="0" w:space="0" w:color="auto"/>
                <w:left w:val="none" w:sz="0" w:space="0" w:color="auto"/>
                <w:bottom w:val="none" w:sz="0" w:space="0" w:color="auto"/>
                <w:right w:val="none" w:sz="0" w:space="0" w:color="auto"/>
              </w:divBdr>
              <w:divsChild>
                <w:div w:id="1550220136">
                  <w:marLeft w:val="0"/>
                  <w:marRight w:val="0"/>
                  <w:marTop w:val="0"/>
                  <w:marBottom w:val="0"/>
                  <w:divBdr>
                    <w:top w:val="none" w:sz="0" w:space="0" w:color="auto"/>
                    <w:left w:val="none" w:sz="0" w:space="0" w:color="auto"/>
                    <w:bottom w:val="none" w:sz="0" w:space="0" w:color="auto"/>
                    <w:right w:val="none" w:sz="0" w:space="0" w:color="auto"/>
                  </w:divBdr>
                  <w:divsChild>
                    <w:div w:id="18674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8499">
          <w:marLeft w:val="0"/>
          <w:marRight w:val="0"/>
          <w:marTop w:val="300"/>
          <w:marBottom w:val="300"/>
          <w:divBdr>
            <w:top w:val="none" w:sz="0" w:space="0" w:color="auto"/>
            <w:left w:val="none" w:sz="0" w:space="0" w:color="auto"/>
            <w:bottom w:val="none" w:sz="0" w:space="0" w:color="auto"/>
            <w:right w:val="none" w:sz="0" w:space="0" w:color="auto"/>
          </w:divBdr>
          <w:divsChild>
            <w:div w:id="435633104">
              <w:marLeft w:val="0"/>
              <w:marRight w:val="0"/>
              <w:marTop w:val="0"/>
              <w:marBottom w:val="0"/>
              <w:divBdr>
                <w:top w:val="none" w:sz="0" w:space="0" w:color="auto"/>
                <w:left w:val="none" w:sz="0" w:space="0" w:color="auto"/>
                <w:bottom w:val="none" w:sz="0" w:space="0" w:color="auto"/>
                <w:right w:val="none" w:sz="0" w:space="0" w:color="auto"/>
              </w:divBdr>
              <w:divsChild>
                <w:div w:id="1231814870">
                  <w:marLeft w:val="0"/>
                  <w:marRight w:val="0"/>
                  <w:marTop w:val="0"/>
                  <w:marBottom w:val="0"/>
                  <w:divBdr>
                    <w:top w:val="none" w:sz="0" w:space="0" w:color="auto"/>
                    <w:left w:val="none" w:sz="0" w:space="0" w:color="auto"/>
                    <w:bottom w:val="none" w:sz="0" w:space="0" w:color="auto"/>
                    <w:right w:val="none" w:sz="0" w:space="0" w:color="auto"/>
                  </w:divBdr>
                  <w:divsChild>
                    <w:div w:id="1403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55151">
      <w:bodyDiv w:val="1"/>
      <w:marLeft w:val="0"/>
      <w:marRight w:val="0"/>
      <w:marTop w:val="0"/>
      <w:marBottom w:val="0"/>
      <w:divBdr>
        <w:top w:val="none" w:sz="0" w:space="0" w:color="auto"/>
        <w:left w:val="none" w:sz="0" w:space="0" w:color="auto"/>
        <w:bottom w:val="none" w:sz="0" w:space="0" w:color="auto"/>
        <w:right w:val="none" w:sz="0" w:space="0" w:color="auto"/>
      </w:divBdr>
      <w:divsChild>
        <w:div w:id="1749577444">
          <w:marLeft w:val="0"/>
          <w:marRight w:val="0"/>
          <w:marTop w:val="0"/>
          <w:marBottom w:val="0"/>
          <w:divBdr>
            <w:top w:val="none" w:sz="0" w:space="0" w:color="auto"/>
            <w:left w:val="none" w:sz="0" w:space="0" w:color="auto"/>
            <w:bottom w:val="none" w:sz="0" w:space="0" w:color="auto"/>
            <w:right w:val="none" w:sz="0" w:space="0" w:color="auto"/>
          </w:divBdr>
        </w:div>
      </w:divsChild>
    </w:div>
    <w:div w:id="2138181554">
      <w:bodyDiv w:val="1"/>
      <w:marLeft w:val="0"/>
      <w:marRight w:val="0"/>
      <w:marTop w:val="0"/>
      <w:marBottom w:val="0"/>
      <w:divBdr>
        <w:top w:val="none" w:sz="0" w:space="0" w:color="auto"/>
        <w:left w:val="none" w:sz="0" w:space="0" w:color="auto"/>
        <w:bottom w:val="none" w:sz="0" w:space="0" w:color="auto"/>
        <w:right w:val="none" w:sz="0" w:space="0" w:color="auto"/>
      </w:divBdr>
      <w:divsChild>
        <w:div w:id="1795447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aa.org/santaclara/stud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s.gov/individuals/get-tran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aa.org/santaclara/stud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77D1803F6734D963159DE891B031E" ma:contentTypeVersion="8" ma:contentTypeDescription="Create a new document." ma:contentTypeScope="" ma:versionID="8e27253090f8813e23dfe8491e2813ee">
  <xsd:schema xmlns:xsd="http://www.w3.org/2001/XMLSchema" xmlns:xs="http://www.w3.org/2001/XMLSchema" xmlns:p="http://schemas.microsoft.com/office/2006/metadata/properties" xmlns:ns2="2e5f22f7-99c7-4418-bebf-21c13a795f8c" xmlns:ns3="4c6bee45-45e8-4cd8-b545-fac33145dabb" targetNamespace="http://schemas.microsoft.com/office/2006/metadata/properties" ma:root="true" ma:fieldsID="e331674145a7ff511b2d22c15d77b885" ns2:_="" ns3:_="">
    <xsd:import namespace="2e5f22f7-99c7-4418-bebf-21c13a795f8c"/>
    <xsd:import namespace="4c6bee45-45e8-4cd8-b545-fac33145da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f22f7-99c7-4418-bebf-21c13a795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f051e93-a185-415f-b6e1-484cc9e84e9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bee45-45e8-4cd8-b545-fac33145da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18444a-03b0-465b-9afb-e4872fdad1df}" ma:internalName="TaxCatchAll" ma:showField="CatchAllData" ma:web="4c6bee45-45e8-4cd8-b545-fac33145d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5f22f7-99c7-4418-bebf-21c13a795f8c">
      <Terms xmlns="http://schemas.microsoft.com/office/infopath/2007/PartnerControls"/>
    </lcf76f155ced4ddcb4097134ff3c332f>
    <TaxCatchAll xmlns="4c6bee45-45e8-4cd8-b545-fac33145da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A1F83-C97B-48A8-8998-FCEE898AF377}"/>
</file>

<file path=customXml/itemProps2.xml><?xml version="1.0" encoding="utf-8"?>
<ds:datastoreItem xmlns:ds="http://schemas.openxmlformats.org/officeDocument/2006/customXml" ds:itemID="{C15D6BFE-70BA-48D3-8F2D-336495F3D9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23B23-4FB7-4883-8BF4-20AE2DE20255}">
  <ds:schemaRefs>
    <ds:schemaRef ds:uri="http://schemas.openxmlformats.org/officeDocument/2006/bibliography"/>
  </ds:schemaRefs>
</ds:datastoreItem>
</file>

<file path=customXml/itemProps4.xml><?xml version="1.0" encoding="utf-8"?>
<ds:datastoreItem xmlns:ds="http://schemas.openxmlformats.org/officeDocument/2006/customXml" ds:itemID="{6FD3FA17-4D54-47E6-B3C6-867A92AA7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TIAA</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Pamela.Mayer@tiaa.org</dc:creator>
  <cp:lastModifiedBy>Knode, Aaron</cp:lastModifiedBy>
  <cp:revision>16</cp:revision>
  <dcterms:created xsi:type="dcterms:W3CDTF">2022-06-23T16:19:00Z</dcterms:created>
  <dcterms:modified xsi:type="dcterms:W3CDTF">2022-11-02T12:48:00Z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nonhesmow1868</vt:lpwstr>
  </property>
  <property fmtid="{D5CDD505-2E9C-101B-9397-08002B2CF9AE}" pid="3" name="ContentTypeId">
    <vt:lpwstr>0x01010081B77D1803F6734D963159DE891B031E</vt:lpwstr>
  </property>
  <property fmtid="{D5CDD505-2E9C-101B-9397-08002B2CF9AE}" pid="4" name="MSIP_Label_6c2268aa-3916-486c-aa2c-ecdcbdaee62c_Enabled">
    <vt:lpwstr>true</vt:lpwstr>
  </property>
  <property fmtid="{D5CDD505-2E9C-101B-9397-08002B2CF9AE}" pid="5" name="MSIP_Label_6c2268aa-3916-486c-aa2c-ecdcbdaee62c_SetDate">
    <vt:lpwstr>2022-11-02T12:39:03Z</vt:lpwstr>
  </property>
  <property fmtid="{D5CDD505-2E9C-101B-9397-08002B2CF9AE}" pid="6" name="MSIP_Label_6c2268aa-3916-486c-aa2c-ecdcbdaee62c_Method">
    <vt:lpwstr>Standard</vt:lpwstr>
  </property>
  <property fmtid="{D5CDD505-2E9C-101B-9397-08002B2CF9AE}" pid="7" name="MSIP_Label_6c2268aa-3916-486c-aa2c-ecdcbdaee62c_Name">
    <vt:lpwstr>TIAA-Sensitivity-Confidential-Standard</vt:lpwstr>
  </property>
  <property fmtid="{D5CDD505-2E9C-101B-9397-08002B2CF9AE}" pid="8" name="MSIP_Label_6c2268aa-3916-486c-aa2c-ecdcbdaee62c_SiteId">
    <vt:lpwstr>67080e55-9c90-409b-9421-7fab7df8331b</vt:lpwstr>
  </property>
  <property fmtid="{D5CDD505-2E9C-101B-9397-08002B2CF9AE}" pid="9" name="MSIP_Label_6c2268aa-3916-486c-aa2c-ecdcbdaee62c_ActionId">
    <vt:lpwstr>13885b81-53d3-4397-9f9c-399b24b67fd6</vt:lpwstr>
  </property>
  <property fmtid="{D5CDD505-2E9C-101B-9397-08002B2CF9AE}" pid="10" name="MSIP_Label_6c2268aa-3916-486c-aa2c-ecdcbdaee62c_ContentBits">
    <vt:lpwstr>2</vt:lpwstr>
  </property>
</Properties>
</file>