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38"/>
          <w:szCs w:val="38"/>
          <w:shd w:fill="d9ead3" w:val="clear"/>
        </w:rPr>
      </w:pPr>
      <w:r w:rsidDel="00000000" w:rsidR="00000000" w:rsidRPr="00000000">
        <w:rPr>
          <w:b w:val="1"/>
          <w:bCs w:val="1"/>
          <w:sz w:val="38"/>
          <w:szCs w:val="38"/>
          <w:shd w:fill="d9ead3" w:val="clear"/>
          <w:rtl w:val="0"/>
        </w:rPr>
        <w:t xml:space="preserve"> </w:t>
      </w:r>
    </w:p>
    <w:p w:rsidR="00000000" w:rsidDel="00000000" w:rsidP="00000000" w:rsidRDefault="00000000" w:rsidRPr="00000000" w14:paraId="00000002">
      <w:pPr>
        <w:jc w:val="center"/>
        <w:rPr>
          <w:b w:val="1"/>
          <w:bCs w:val="1"/>
          <w:sz w:val="42"/>
          <w:szCs w:val="42"/>
          <w:shd w:fill="d9ead3" w:val="clear"/>
        </w:rPr>
      </w:pPr>
      <w:r w:rsidDel="00000000" w:rsidR="00000000" w:rsidRPr="00000000">
        <w:rPr>
          <w:b w:val="1"/>
          <w:bCs w:val="1"/>
          <w:sz w:val="42"/>
          <w:szCs w:val="42"/>
          <w:shd w:fill="d9ead3" w:val="clear"/>
          <w:rtl w:val="0"/>
        </w:rPr>
        <w:t xml:space="preserve">How to complete the Tuberculosis (TB) Requirement as part of your community engaged learning experience</w:t>
      </w:r>
      <w:r w:rsidDel="00000000" w:rsidR="00000000" w:rsidRPr="00000000">
        <w:rPr>
          <w:b w:val="1"/>
          <w:bCs w:val="1"/>
          <w:sz w:val="42"/>
          <w:szCs w:val="42"/>
          <w:shd w:fill="d9ead3" w:val="clear"/>
          <w:rtl w:val="0"/>
        </w:rPr>
        <w:t xml:space="preserve">:</w:t>
      </w:r>
    </w:p>
    <w:p w:rsidR="00000000" w:rsidDel="00000000" w:rsidP="00000000" w:rsidRDefault="00000000" w:rsidRPr="00000000" w14:paraId="00000003">
      <w:pPr>
        <w:jc w:val="center"/>
        <w:rPr>
          <w:b w:val="1"/>
          <w:bCs w:val="1"/>
          <w:i w:val="1"/>
          <w:iCs w:val="1"/>
          <w:shd w:fill="d9ead3" w:val="clear"/>
        </w:rPr>
      </w:pPr>
      <w:r w:rsidDel="00000000" w:rsidR="00000000" w:rsidRPr="00000000">
        <w:rPr>
          <w:rtl w:val="0"/>
        </w:rPr>
      </w:r>
    </w:p>
    <w:p w:rsidR="00000000" w:rsidDel="00000000" w:rsidP="00000000" w:rsidRDefault="00000000" w:rsidRPr="00000000" w14:paraId="00000004">
      <w:pPr>
        <w:ind w:left="0" w:firstLine="0"/>
        <w:jc w:val="left"/>
        <w:rPr>
          <w:sz w:val="24"/>
          <w:szCs w:val="24"/>
        </w:rPr>
      </w:pPr>
      <w:r w:rsidDel="00000000" w:rsidR="00000000" w:rsidRPr="00000000">
        <w:rPr>
          <w:sz w:val="24"/>
          <w:szCs w:val="24"/>
          <w:u w:val="single"/>
          <w:rtl w:val="0"/>
        </w:rPr>
        <w:t xml:space="preserve">Instructions:</w:t>
      </w:r>
      <w:r w:rsidDel="00000000" w:rsidR="00000000" w:rsidRPr="00000000">
        <w:rPr>
          <w:sz w:val="24"/>
          <w:szCs w:val="24"/>
          <w:rtl w:val="0"/>
        </w:rPr>
        <w:t xml:space="preserve"> All tuberculosis (TB) testing requirements must be completed through a student’s preferred primary care physician or through the new </w:t>
      </w:r>
      <w:hyperlink r:id="rId7">
        <w:r w:rsidDel="00000000" w:rsidR="00000000" w:rsidRPr="00000000">
          <w:rPr>
            <w:color w:val="1155cc"/>
            <w:sz w:val="24"/>
            <w:szCs w:val="24"/>
            <w:u w:val="single"/>
            <w:rtl w:val="0"/>
          </w:rPr>
          <w:t xml:space="preserve">SCU Bronco Student Health Clinic</w:t>
        </w:r>
      </w:hyperlink>
      <w:r w:rsidDel="00000000" w:rsidR="00000000" w:rsidRPr="00000000">
        <w:rPr>
          <w:sz w:val="24"/>
          <w:szCs w:val="24"/>
          <w:rtl w:val="0"/>
        </w:rPr>
        <w:t xml:space="preserve">. If students decide to complete this requirement through their primary care physician, SCU will not be responsible for any expenses incurred. If students decide to move forward with this testing through the Bronco Student Health Clinic, this testing is free or at a reduced price. </w:t>
      </w:r>
    </w:p>
    <w:p w:rsidR="00000000" w:rsidDel="00000000" w:rsidP="00000000" w:rsidRDefault="00000000" w:rsidRPr="00000000" w14:paraId="00000005">
      <w:pPr>
        <w:ind w:left="0" w:firstLine="0"/>
        <w:jc w:val="left"/>
        <w:rPr>
          <w:sz w:val="24"/>
          <w:szCs w:val="24"/>
        </w:rPr>
      </w:pPr>
      <w:r w:rsidDel="00000000" w:rsidR="00000000" w:rsidRPr="00000000">
        <w:rPr>
          <w:rtl w:val="0"/>
        </w:rPr>
      </w:r>
    </w:p>
    <w:p w:rsidR="00000000" w:rsidDel="00000000" w:rsidP="00000000" w:rsidRDefault="00000000" w:rsidRPr="00000000" w14:paraId="00000006">
      <w:pPr>
        <w:ind w:left="0" w:firstLine="0"/>
        <w:jc w:val="left"/>
        <w:rPr>
          <w:sz w:val="24"/>
          <w:szCs w:val="24"/>
        </w:rPr>
      </w:pPr>
      <w:r w:rsidDel="00000000" w:rsidR="00000000" w:rsidRPr="00000000">
        <w:rPr>
          <w:sz w:val="24"/>
          <w:szCs w:val="24"/>
          <w:rtl w:val="0"/>
        </w:rPr>
        <w:t xml:space="preserve">A few steps to get students started on the Bronco Student Health Clinic platform include.. </w:t>
      </w:r>
    </w:p>
    <w:p w:rsidR="00000000" w:rsidDel="00000000" w:rsidP="00000000" w:rsidRDefault="00000000" w:rsidRPr="00000000" w14:paraId="00000007">
      <w:pPr>
        <w:ind w:left="0" w:firstLine="0"/>
        <w:jc w:val="left"/>
        <w:rPr>
          <w:sz w:val="24"/>
          <w:szCs w:val="24"/>
        </w:rPr>
      </w:pPr>
      <w:r w:rsidDel="00000000" w:rsidR="00000000" w:rsidRPr="00000000">
        <w:rPr>
          <w:rtl w:val="0"/>
        </w:rPr>
      </w:r>
    </w:p>
    <w:p w:rsidR="00000000" w:rsidDel="00000000" w:rsidP="00000000" w:rsidRDefault="00000000" w:rsidRPr="00000000" w14:paraId="00000008">
      <w:pPr>
        <w:numPr>
          <w:ilvl w:val="0"/>
          <w:numId w:val="3"/>
        </w:numPr>
        <w:ind w:left="720" w:hanging="360"/>
        <w:jc w:val="left"/>
        <w:rPr>
          <w:b w:val="1"/>
          <w:bCs w:val="1"/>
          <w:sz w:val="24"/>
          <w:szCs w:val="24"/>
        </w:rPr>
      </w:pPr>
      <w:r w:rsidDel="00000000" w:rsidR="00000000" w:rsidRPr="00000000">
        <w:rPr>
          <w:sz w:val="24"/>
          <w:szCs w:val="24"/>
          <w:rtl w:val="0"/>
        </w:rPr>
        <w:t xml:space="preserve">If you haven’t already done so, please enroll in </w:t>
      </w:r>
      <w:hyperlink r:id="rId8">
        <w:r w:rsidDel="00000000" w:rsidR="00000000" w:rsidRPr="00000000">
          <w:rPr>
            <w:color w:val="1155cc"/>
            <w:sz w:val="24"/>
            <w:szCs w:val="24"/>
            <w:u w:val="single"/>
            <w:rtl w:val="0"/>
          </w:rPr>
          <w:t xml:space="preserve">My Health Online (MHO)</w:t>
        </w:r>
      </w:hyperlink>
      <w:r w:rsidDel="00000000" w:rsidR="00000000" w:rsidRPr="00000000">
        <w:rPr>
          <w:sz w:val="24"/>
          <w:szCs w:val="24"/>
          <w:rtl w:val="0"/>
        </w:rPr>
        <w:t xml:space="preserve">.</w:t>
      </w:r>
    </w:p>
    <w:p w:rsidR="00000000" w:rsidDel="00000000" w:rsidP="00000000" w:rsidRDefault="00000000" w:rsidRPr="00000000" w14:paraId="00000009">
      <w:pPr>
        <w:ind w:left="720" w:firstLine="0"/>
        <w:jc w:val="left"/>
        <w:rPr>
          <w:sz w:val="24"/>
          <w:szCs w:val="24"/>
        </w:rPr>
      </w:pPr>
      <w:r w:rsidDel="00000000" w:rsidR="00000000" w:rsidRPr="00000000">
        <w:rPr>
          <w:rtl w:val="0"/>
        </w:rPr>
      </w:r>
    </w:p>
    <w:p w:rsidR="00000000" w:rsidDel="00000000" w:rsidP="00000000" w:rsidRDefault="00000000" w:rsidRPr="00000000" w14:paraId="0000000A">
      <w:pPr>
        <w:numPr>
          <w:ilvl w:val="0"/>
          <w:numId w:val="3"/>
        </w:numPr>
        <w:ind w:left="720" w:hanging="360"/>
        <w:jc w:val="left"/>
        <w:rPr>
          <w:b w:val="1"/>
          <w:bCs w:val="1"/>
          <w:sz w:val="24"/>
          <w:szCs w:val="24"/>
        </w:rPr>
      </w:pPr>
      <w:r w:rsidDel="00000000" w:rsidR="00000000" w:rsidRPr="00000000">
        <w:rPr>
          <w:sz w:val="24"/>
          <w:szCs w:val="24"/>
          <w:rtl w:val="0"/>
        </w:rPr>
        <w:t xml:space="preserve">You can then make an appointment by calling 800-478-8837 or through </w:t>
      </w:r>
      <w:hyperlink r:id="rId9">
        <w:r w:rsidDel="00000000" w:rsidR="00000000" w:rsidRPr="00000000">
          <w:rPr>
            <w:color w:val="1155cc"/>
            <w:sz w:val="24"/>
            <w:szCs w:val="24"/>
            <w:u w:val="single"/>
            <w:rtl w:val="0"/>
          </w:rPr>
          <w:t xml:space="preserve">Sutter Health's scheduling dashboard.</w:t>
        </w:r>
      </w:hyperlink>
      <w:r w:rsidDel="00000000" w:rsidR="00000000" w:rsidRPr="00000000">
        <w:rPr>
          <w:rtl w:val="0"/>
        </w:rPr>
      </w:r>
    </w:p>
    <w:p w:rsidR="00000000" w:rsidDel="00000000" w:rsidP="00000000" w:rsidRDefault="00000000" w:rsidRPr="00000000" w14:paraId="0000000B">
      <w:pPr>
        <w:jc w:val="center"/>
        <w:rPr>
          <w:b w:val="1"/>
          <w:bCs w:val="1"/>
          <w:sz w:val="24"/>
          <w:szCs w:val="24"/>
          <w:highlight w:val="white"/>
          <w:u w:val="single"/>
        </w:rPr>
      </w:pPr>
      <w:r w:rsidDel="00000000" w:rsidR="00000000" w:rsidRPr="00000000">
        <w:rPr>
          <w:rtl w:val="0"/>
        </w:rPr>
      </w:r>
    </w:p>
    <w:p w:rsidR="00000000" w:rsidDel="00000000" w:rsidP="00000000" w:rsidRDefault="00000000" w:rsidRPr="00000000" w14:paraId="0000000C">
      <w:pPr>
        <w:rPr>
          <w:b w:val="1"/>
          <w:bCs w:val="1"/>
          <w:sz w:val="24"/>
          <w:szCs w:val="24"/>
          <w:highlight w:val="yellow"/>
          <w:u w:val="single"/>
        </w:rPr>
      </w:pPr>
      <w:r w:rsidDel="00000000" w:rsidR="00000000" w:rsidRPr="00000000">
        <w:rPr>
          <w:b w:val="1"/>
          <w:bCs w:val="1"/>
          <w:sz w:val="24"/>
          <w:szCs w:val="24"/>
          <w:highlight w:val="white"/>
          <w:u w:val="single"/>
          <w:rtl w:val="0"/>
        </w:rPr>
        <w:t xml:space="preserve">TB Testing options: </w:t>
      </w:r>
      <w:r w:rsidDel="00000000" w:rsidR="00000000" w:rsidRPr="00000000">
        <w:rPr>
          <w:rtl w:val="0"/>
        </w:rPr>
      </w:r>
    </w:p>
    <w:p w:rsidR="00000000" w:rsidDel="00000000" w:rsidP="00000000" w:rsidRDefault="00000000" w:rsidRPr="00000000" w14:paraId="0000000D">
      <w:pPr>
        <w:numPr>
          <w:ilvl w:val="0"/>
          <w:numId w:val="1"/>
        </w:numPr>
        <w:ind w:left="720" w:hanging="360"/>
        <w:jc w:val="left"/>
        <w:rPr>
          <w:sz w:val="24"/>
          <w:szCs w:val="24"/>
          <w:highlight w:val="white"/>
        </w:rPr>
      </w:pPr>
      <w:r w:rsidDel="00000000" w:rsidR="00000000" w:rsidRPr="00000000">
        <w:rPr>
          <w:sz w:val="24"/>
          <w:szCs w:val="24"/>
          <w:highlight w:val="white"/>
          <w:rtl w:val="0"/>
        </w:rPr>
        <w:t xml:space="preserve">TB Risk Assessment (can be filled out online)</w:t>
      </w:r>
    </w:p>
    <w:p w:rsidR="00000000" w:rsidDel="00000000" w:rsidP="00000000" w:rsidRDefault="00000000" w:rsidRPr="00000000" w14:paraId="0000000E">
      <w:pPr>
        <w:numPr>
          <w:ilvl w:val="0"/>
          <w:numId w:val="1"/>
        </w:numPr>
        <w:ind w:left="720" w:hanging="360"/>
        <w:jc w:val="left"/>
        <w:rPr>
          <w:sz w:val="24"/>
          <w:szCs w:val="24"/>
          <w:highlight w:val="white"/>
        </w:rPr>
      </w:pPr>
      <w:r w:rsidDel="00000000" w:rsidR="00000000" w:rsidRPr="00000000">
        <w:rPr>
          <w:sz w:val="24"/>
          <w:szCs w:val="24"/>
          <w:highlight w:val="white"/>
          <w:rtl w:val="0"/>
        </w:rPr>
        <w:t xml:space="preserve">TB Skin Test</w:t>
      </w:r>
    </w:p>
    <w:p w:rsidR="00000000" w:rsidDel="00000000" w:rsidP="00000000" w:rsidRDefault="00000000" w:rsidRPr="00000000" w14:paraId="0000000F">
      <w:pPr>
        <w:numPr>
          <w:ilvl w:val="0"/>
          <w:numId w:val="1"/>
        </w:numPr>
        <w:ind w:left="720" w:hanging="360"/>
        <w:jc w:val="left"/>
        <w:rPr>
          <w:sz w:val="24"/>
          <w:szCs w:val="24"/>
          <w:highlight w:val="white"/>
        </w:rPr>
      </w:pPr>
      <w:r w:rsidDel="00000000" w:rsidR="00000000" w:rsidRPr="00000000">
        <w:rPr>
          <w:sz w:val="24"/>
          <w:szCs w:val="24"/>
          <w:highlight w:val="white"/>
          <w:rtl w:val="0"/>
        </w:rPr>
        <w:t xml:space="preserve">TB Blood Test </w:t>
      </w:r>
    </w:p>
    <w:p w:rsidR="00000000" w:rsidDel="00000000" w:rsidP="00000000" w:rsidRDefault="00000000" w:rsidRPr="00000000" w14:paraId="00000010">
      <w:pPr>
        <w:jc w:val="left"/>
        <w:rPr>
          <w:sz w:val="24"/>
          <w:szCs w:val="24"/>
          <w:highlight w:val="white"/>
        </w:rPr>
      </w:pPr>
      <w:r w:rsidDel="00000000" w:rsidR="00000000" w:rsidRPr="00000000">
        <w:rPr>
          <w:rtl w:val="0"/>
        </w:rPr>
      </w:r>
    </w:p>
    <w:p w:rsidR="00000000" w:rsidDel="00000000" w:rsidP="00000000" w:rsidRDefault="00000000" w:rsidRPr="00000000" w14:paraId="00000011">
      <w:pPr>
        <w:jc w:val="left"/>
        <w:rPr>
          <w:sz w:val="24"/>
          <w:szCs w:val="24"/>
          <w:highlight w:val="white"/>
        </w:rPr>
      </w:pPr>
      <w:r w:rsidDel="00000000" w:rsidR="00000000" w:rsidRPr="00000000">
        <w:rPr>
          <w:sz w:val="24"/>
          <w:szCs w:val="24"/>
          <w:highlight w:val="white"/>
          <w:rtl w:val="0"/>
        </w:rPr>
        <w:t xml:space="preserve">More information can be found on the SCU Bronco Student Health Clinic </w:t>
      </w:r>
      <w:hyperlink r:id="rId10">
        <w:r w:rsidDel="00000000" w:rsidR="00000000" w:rsidRPr="00000000">
          <w:rPr>
            <w:color w:val="1155cc"/>
            <w:sz w:val="24"/>
            <w:szCs w:val="24"/>
            <w:highlight w:val="white"/>
            <w:u w:val="single"/>
            <w:rtl w:val="0"/>
          </w:rPr>
          <w:t xml:space="preserve">website</w:t>
        </w:r>
      </w:hyperlink>
      <w:r w:rsidDel="00000000" w:rsidR="00000000" w:rsidRPr="00000000">
        <w:rPr>
          <w:sz w:val="24"/>
          <w:szCs w:val="24"/>
          <w:highlight w:val="white"/>
          <w:rtl w:val="0"/>
        </w:rPr>
        <w:t xml:space="preserve">. </w:t>
      </w:r>
    </w:p>
    <w:p w:rsidR="00000000" w:rsidDel="00000000" w:rsidP="00000000" w:rsidRDefault="00000000" w:rsidRPr="00000000" w14:paraId="00000012">
      <w:pPr>
        <w:jc w:val="center"/>
        <w:rPr>
          <w:b w:val="1"/>
          <w:bCs w:val="1"/>
          <w:sz w:val="58"/>
          <w:szCs w:val="58"/>
          <w:u w:val="single"/>
          <w:shd w:fill="f1b3e4" w:val="clear"/>
        </w:rPr>
      </w:pPr>
      <w:r w:rsidDel="00000000" w:rsidR="00000000" w:rsidRPr="00000000">
        <w:rPr>
          <w:rtl w:val="0"/>
        </w:rPr>
      </w:r>
    </w:p>
    <w:p w:rsidR="00000000" w:rsidDel="00000000" w:rsidP="00000000" w:rsidRDefault="00000000" w:rsidRPr="00000000" w14:paraId="00000013">
      <w:pPr>
        <w:jc w:val="center"/>
        <w:rPr>
          <w:b w:val="1"/>
          <w:bCs w:val="1"/>
          <w:sz w:val="58"/>
          <w:szCs w:val="58"/>
          <w:u w:val="single"/>
          <w:shd w:fill="f1b3e4" w:val="clear"/>
        </w:rPr>
      </w:pPr>
      <w:r w:rsidDel="00000000" w:rsidR="00000000" w:rsidRPr="00000000">
        <w:rPr>
          <w:rtl w:val="0"/>
        </w:rPr>
      </w:r>
    </w:p>
    <w:p w:rsidR="00000000" w:rsidDel="00000000" w:rsidP="00000000" w:rsidRDefault="00000000" w:rsidRPr="00000000" w14:paraId="00000014">
      <w:pPr>
        <w:jc w:val="center"/>
        <w:rPr>
          <w:b w:val="1"/>
          <w:bCs w:val="1"/>
          <w:sz w:val="58"/>
          <w:szCs w:val="58"/>
          <w:u w:val="single"/>
          <w:shd w:fill="f1b3e4" w:val="clear"/>
        </w:rPr>
      </w:pPr>
      <w:r w:rsidDel="00000000" w:rsidR="00000000" w:rsidRPr="00000000">
        <w:rPr>
          <w:rtl w:val="0"/>
        </w:rPr>
      </w:r>
    </w:p>
    <w:p w:rsidR="00000000" w:rsidDel="00000000" w:rsidP="00000000" w:rsidRDefault="00000000" w:rsidRPr="00000000" w14:paraId="00000015">
      <w:pPr>
        <w:jc w:val="center"/>
        <w:rPr>
          <w:b w:val="1"/>
          <w:bCs w:val="1"/>
          <w:sz w:val="58"/>
          <w:szCs w:val="58"/>
          <w:u w:val="single"/>
          <w:shd w:fill="f1b3e4" w:val="clear"/>
        </w:rPr>
      </w:pPr>
      <w:r w:rsidDel="00000000" w:rsidR="00000000" w:rsidRPr="00000000">
        <w:rPr>
          <w:rtl w:val="0"/>
        </w:rPr>
      </w:r>
    </w:p>
    <w:p w:rsidR="00000000" w:rsidDel="00000000" w:rsidP="00000000" w:rsidRDefault="00000000" w:rsidRPr="00000000" w14:paraId="00000016">
      <w:pPr>
        <w:jc w:val="center"/>
        <w:rPr>
          <w:b w:val="1"/>
          <w:bCs w:val="1"/>
          <w:sz w:val="58"/>
          <w:szCs w:val="58"/>
          <w:u w:val="single"/>
          <w:shd w:fill="f1b3e4" w:val="clear"/>
        </w:rPr>
      </w:pPr>
      <w:r w:rsidDel="00000000" w:rsidR="00000000" w:rsidRPr="00000000">
        <w:rPr>
          <w:rtl w:val="0"/>
        </w:rPr>
      </w:r>
    </w:p>
    <w:p w:rsidR="00000000" w:rsidDel="00000000" w:rsidP="00000000" w:rsidRDefault="00000000" w:rsidRPr="00000000" w14:paraId="00000017">
      <w:pPr>
        <w:jc w:val="center"/>
        <w:rPr>
          <w:b w:val="1"/>
          <w:bCs w:val="1"/>
          <w:sz w:val="58"/>
          <w:szCs w:val="58"/>
          <w:u w:val="single"/>
          <w:shd w:fill="f1b3e4" w:val="clear"/>
        </w:rPr>
      </w:pPr>
      <w:r w:rsidDel="00000000" w:rsidR="00000000" w:rsidRPr="00000000">
        <w:rPr>
          <w:rtl w:val="0"/>
        </w:rPr>
      </w:r>
    </w:p>
    <w:p w:rsidR="00000000" w:rsidDel="00000000" w:rsidP="00000000" w:rsidRDefault="00000000" w:rsidRPr="00000000" w14:paraId="00000018">
      <w:pPr>
        <w:jc w:val="center"/>
        <w:rPr>
          <w:b w:val="1"/>
          <w:bCs w:val="1"/>
          <w:sz w:val="58"/>
          <w:szCs w:val="58"/>
          <w:u w:val="single"/>
          <w:shd w:fill="f1b3e4" w:val="clear"/>
        </w:rPr>
      </w:pPr>
      <w:r w:rsidDel="00000000" w:rsidR="00000000" w:rsidRPr="00000000">
        <w:rPr>
          <w:rtl w:val="0"/>
        </w:rPr>
      </w:r>
    </w:p>
    <w:p w:rsidR="00000000" w:rsidDel="00000000" w:rsidP="00000000" w:rsidRDefault="00000000" w:rsidRPr="00000000" w14:paraId="00000019">
      <w:pPr>
        <w:jc w:val="left"/>
        <w:rPr>
          <w:b w:val="1"/>
          <w:bCs w:val="1"/>
          <w:sz w:val="58"/>
          <w:szCs w:val="58"/>
          <w:u w:val="single"/>
          <w:shd w:fill="f1b3e4" w:val="clear"/>
        </w:rPr>
      </w:pPr>
      <w:r w:rsidDel="00000000" w:rsidR="00000000" w:rsidRPr="00000000">
        <w:rPr>
          <w:rtl w:val="0"/>
        </w:rPr>
      </w:r>
    </w:p>
    <w:p w:rsidR="00000000" w:rsidDel="00000000" w:rsidP="00000000" w:rsidRDefault="00000000" w:rsidRPr="00000000" w14:paraId="0000001A">
      <w:pPr>
        <w:jc w:val="center"/>
        <w:rPr>
          <w:b w:val="1"/>
          <w:bCs w:val="1"/>
          <w:sz w:val="58"/>
          <w:szCs w:val="58"/>
          <w:u w:val="single"/>
          <w:shd w:fill="f1b3e4" w:val="clear"/>
        </w:rPr>
      </w:pPr>
      <w:r w:rsidDel="00000000" w:rsidR="00000000" w:rsidRPr="00000000">
        <w:rPr>
          <w:b w:val="1"/>
          <w:bCs w:val="1"/>
          <w:sz w:val="58"/>
          <w:szCs w:val="58"/>
          <w:u w:val="single"/>
          <w:shd w:fill="f1b3e4" w:val="clear"/>
          <w:rtl w:val="0"/>
        </w:rPr>
        <w:t xml:space="preserve">CATHOLIC SCHOOLS ONLY!</w:t>
      </w:r>
    </w:p>
    <w:p w:rsidR="00000000" w:rsidDel="00000000" w:rsidP="00000000" w:rsidRDefault="00000000" w:rsidRPr="00000000" w14:paraId="0000001B">
      <w:pPr>
        <w:jc w:val="center"/>
        <w:rPr>
          <w:b w:val="1"/>
          <w:bCs w:val="1"/>
          <w:sz w:val="42"/>
          <w:szCs w:val="42"/>
          <w:shd w:fill="f1b3e4" w:val="clear"/>
        </w:rPr>
      </w:pPr>
      <w:r w:rsidDel="00000000" w:rsidR="00000000" w:rsidRPr="00000000">
        <w:rPr>
          <w:b w:val="1"/>
          <w:bCs w:val="1"/>
          <w:sz w:val="42"/>
          <w:szCs w:val="42"/>
          <w:shd w:fill="f1b3e4" w:val="clear"/>
          <w:rtl w:val="0"/>
        </w:rPr>
        <w:t xml:space="preserve">Schedule a fingerprinting appointment:</w:t>
      </w:r>
    </w:p>
    <w:p w:rsidR="00000000" w:rsidDel="00000000" w:rsidP="00000000" w:rsidRDefault="00000000" w:rsidRPr="00000000" w14:paraId="0000001C">
      <w:pPr>
        <w:rPr>
          <w:b w:val="1"/>
          <w:bCs w:val="1"/>
          <w:i w:val="1"/>
          <w:iCs w:val="1"/>
          <w:shd w:fill="f1b3e4" w:val="clear"/>
        </w:rPr>
      </w:pPr>
      <w:r w:rsidDel="00000000" w:rsidR="00000000" w:rsidRPr="00000000">
        <w:rPr>
          <w:b w:val="1"/>
          <w:bCs w:val="1"/>
          <w:i w:val="1"/>
          <w:iCs w:val="1"/>
          <w:color w:val="0000ff"/>
          <w:shd w:fill="f1b3e4" w:val="clear"/>
          <w:rtl w:val="0"/>
        </w:rPr>
        <w:t xml:space="preserve">Link:  https://scu.givepulse.com/event/923246-F26%252C%2BArrupe%2BFingerprinting%2BAppointments?pkey=e78672859565ad2c72149a49f179c4ab0a96381d38945da3df50dcfd75dfe1ad</w:t>
      </w:r>
      <w:r w:rsidDel="00000000" w:rsidR="00000000" w:rsidRPr="00000000">
        <w:rPr>
          <w:rtl w:val="0"/>
        </w:rPr>
      </w:r>
    </w:p>
    <w:p w:rsidR="00000000" w:rsidDel="00000000" w:rsidP="00000000" w:rsidRDefault="00000000" w:rsidRPr="00000000" w14:paraId="0000001D">
      <w:pPr>
        <w:rPr>
          <w:sz w:val="24"/>
          <w:szCs w:val="24"/>
          <w:highlight w:val="white"/>
        </w:rPr>
      </w:pPr>
      <w:r w:rsidDel="00000000" w:rsidR="00000000" w:rsidRPr="00000000">
        <w:rPr>
          <w:sz w:val="24"/>
          <w:szCs w:val="24"/>
          <w:highlight w:val="white"/>
          <w:rtl w:val="0"/>
        </w:rPr>
        <w:t xml:space="preserve">SCU students who are registered to engage with a Catholic School must complete a fingerprinting background check.</w:t>
      </w:r>
    </w:p>
    <w:p w:rsidR="00000000" w:rsidDel="00000000" w:rsidP="00000000" w:rsidRDefault="00000000" w:rsidRPr="00000000" w14:paraId="0000001E">
      <w:pPr>
        <w:ind w:left="1440" w:firstLine="0"/>
        <w:rPr>
          <w:sz w:val="24"/>
          <w:szCs w:val="24"/>
          <w:highlight w:val="white"/>
        </w:rPr>
      </w:pPr>
      <w:r w:rsidDel="00000000" w:rsidR="00000000" w:rsidRPr="00000000">
        <w:rPr>
          <w:rtl w:val="0"/>
        </w:rPr>
      </w:r>
    </w:p>
    <w:p w:rsidR="00000000" w:rsidDel="00000000" w:rsidP="00000000" w:rsidRDefault="00000000" w:rsidRPr="00000000" w14:paraId="0000001F">
      <w:pPr>
        <w:numPr>
          <w:ilvl w:val="0"/>
          <w:numId w:val="2"/>
        </w:numPr>
        <w:ind w:left="720" w:hanging="360"/>
        <w:rPr>
          <w:sz w:val="24"/>
          <w:szCs w:val="24"/>
          <w:highlight w:val="white"/>
        </w:rPr>
      </w:pPr>
      <w:r w:rsidDel="00000000" w:rsidR="00000000" w:rsidRPr="00000000">
        <w:rPr>
          <w:sz w:val="24"/>
          <w:szCs w:val="24"/>
          <w:highlight w:val="yellow"/>
          <w:rtl w:val="0"/>
        </w:rPr>
        <w:t xml:space="preserve">When/Where? </w:t>
      </w:r>
      <w:r w:rsidDel="00000000" w:rsidR="00000000" w:rsidRPr="00000000">
        <w:rPr>
          <w:sz w:val="24"/>
          <w:szCs w:val="24"/>
          <w:highlight w:val="white"/>
          <w:rtl w:val="0"/>
        </w:rPr>
        <w:t xml:space="preserve"> Fall Quarter Week 2- Monday 9/28/26 from 9am-12pm in person in SCU’s Nobili Dining Room. </w:t>
      </w:r>
    </w:p>
    <w:p w:rsidR="00000000" w:rsidDel="00000000" w:rsidP="00000000" w:rsidRDefault="00000000" w:rsidRPr="00000000" w14:paraId="00000020">
      <w:pPr>
        <w:rPr>
          <w:b w:val="1"/>
          <w:bCs w:val="1"/>
          <w:sz w:val="24"/>
          <w:szCs w:val="24"/>
          <w:highlight w:val="white"/>
          <w:u w:val="single"/>
        </w:rPr>
      </w:pPr>
      <w:r w:rsidDel="00000000" w:rsidR="00000000" w:rsidRPr="00000000">
        <w:rPr>
          <w:rtl w:val="0"/>
        </w:rPr>
      </w:r>
    </w:p>
    <w:p w:rsidR="00000000" w:rsidDel="00000000" w:rsidP="00000000" w:rsidRDefault="00000000" w:rsidRPr="00000000" w14:paraId="00000021">
      <w:pPr>
        <w:numPr>
          <w:ilvl w:val="0"/>
          <w:numId w:val="2"/>
        </w:numPr>
        <w:ind w:left="720" w:hanging="360"/>
        <w:rPr>
          <w:sz w:val="24"/>
          <w:szCs w:val="24"/>
          <w:highlight w:val="white"/>
        </w:rPr>
      </w:pPr>
      <w:r w:rsidDel="00000000" w:rsidR="00000000" w:rsidRPr="00000000">
        <w:rPr>
          <w:sz w:val="24"/>
          <w:szCs w:val="24"/>
          <w:highlight w:val="yellow"/>
          <w:rtl w:val="0"/>
        </w:rPr>
        <w:t xml:space="preserve">Unable to make it?</w:t>
      </w:r>
      <w:r w:rsidDel="00000000" w:rsidR="00000000" w:rsidRPr="00000000">
        <w:rPr>
          <w:sz w:val="24"/>
          <w:szCs w:val="24"/>
          <w:highlight w:val="white"/>
          <w:rtl w:val="0"/>
        </w:rPr>
        <w:t xml:space="preserve"> If students are unable to make it on Monday 9/28/26, they are responsible to get this requirement done at the fingerprinting Verify Group office (</w:t>
      </w:r>
      <w:r w:rsidDel="00000000" w:rsidR="00000000" w:rsidRPr="00000000">
        <w:rPr>
          <w:rFonts w:ascii="Roboto" w:cs="Roboto" w:eastAsia="Roboto" w:hAnsi="Roboto"/>
          <w:color w:val="202124"/>
          <w:sz w:val="24"/>
          <w:szCs w:val="24"/>
          <w:highlight w:val="white"/>
          <w:rtl w:val="0"/>
        </w:rPr>
        <w:t xml:space="preserve">262 E Hamilton Ave Suite A, Campbell, CA 95008). Please call to make an appointment </w:t>
      </w:r>
      <w:hyperlink r:id="rId11">
        <w:r w:rsidDel="00000000" w:rsidR="00000000" w:rsidRPr="00000000">
          <w:rPr>
            <w:rFonts w:ascii="Roboto" w:cs="Roboto" w:eastAsia="Roboto" w:hAnsi="Roboto"/>
            <w:color w:val="1a0dab"/>
            <w:sz w:val="24"/>
            <w:szCs w:val="24"/>
            <w:highlight w:val="white"/>
            <w:rtl w:val="0"/>
          </w:rPr>
          <w:t xml:space="preserve">(408) 761-2156</w:t>
        </w:r>
      </w:hyperlink>
      <w:r w:rsidDel="00000000" w:rsidR="00000000" w:rsidRPr="00000000">
        <w:rPr>
          <w:rFonts w:ascii="Roboto" w:cs="Roboto" w:eastAsia="Roboto" w:hAnsi="Roboto"/>
          <w:color w:val="202124"/>
          <w:sz w:val="24"/>
          <w:szCs w:val="24"/>
          <w:highlight w:val="white"/>
          <w:rtl w:val="0"/>
        </w:rPr>
        <w:t xml:space="preserve">. </w:t>
      </w:r>
      <w:r w:rsidDel="00000000" w:rsidR="00000000" w:rsidRPr="00000000">
        <w:rPr>
          <w:rtl w:val="0"/>
        </w:rPr>
      </w:r>
    </w:p>
    <w:p w:rsidR="00000000" w:rsidDel="00000000" w:rsidP="00000000" w:rsidRDefault="00000000" w:rsidRPr="00000000" w14:paraId="00000022">
      <w:pPr>
        <w:rPr>
          <w:rFonts w:ascii="Roboto" w:cs="Roboto" w:eastAsia="Roboto" w:hAnsi="Roboto"/>
          <w:color w:val="202124"/>
          <w:sz w:val="24"/>
          <w:szCs w:val="24"/>
          <w:highlight w:val="white"/>
        </w:rPr>
      </w:pPr>
      <w:r w:rsidDel="00000000" w:rsidR="00000000" w:rsidRPr="00000000">
        <w:rPr>
          <w:rtl w:val="0"/>
        </w:rPr>
      </w:r>
    </w:p>
    <w:p w:rsidR="00000000" w:rsidDel="00000000" w:rsidP="00000000" w:rsidRDefault="00000000" w:rsidRPr="00000000" w14:paraId="00000023">
      <w:pPr>
        <w:numPr>
          <w:ilvl w:val="0"/>
          <w:numId w:val="2"/>
        </w:numPr>
        <w:ind w:left="720" w:hanging="360"/>
        <w:rPr>
          <w:rFonts w:ascii="Roboto" w:cs="Roboto" w:eastAsia="Roboto" w:hAnsi="Roboto"/>
          <w:color w:val="202124"/>
          <w:sz w:val="24"/>
          <w:szCs w:val="24"/>
          <w:highlight w:val="white"/>
        </w:rPr>
      </w:pPr>
      <w:r w:rsidDel="00000000" w:rsidR="00000000" w:rsidRPr="00000000">
        <w:rPr>
          <w:rFonts w:ascii="Roboto" w:cs="Roboto" w:eastAsia="Roboto" w:hAnsi="Roboto"/>
          <w:color w:val="202124"/>
          <w:sz w:val="24"/>
          <w:szCs w:val="24"/>
          <w:highlight w:val="yellow"/>
          <w:rtl w:val="0"/>
        </w:rPr>
        <w:t xml:space="preserve">Expenses/Charges: </w:t>
      </w:r>
      <w:r w:rsidDel="00000000" w:rsidR="00000000" w:rsidRPr="00000000">
        <w:rPr>
          <w:rFonts w:ascii="Roboto" w:cs="Roboto" w:eastAsia="Roboto" w:hAnsi="Roboto"/>
          <w:color w:val="202124"/>
          <w:sz w:val="24"/>
          <w:szCs w:val="24"/>
          <w:highlight w:val="white"/>
          <w:rtl w:val="0"/>
        </w:rPr>
        <w:t xml:space="preserve">Fingerprinting background checks for students engaging with Catholic Schools are </w:t>
      </w:r>
      <w:r w:rsidDel="00000000" w:rsidR="00000000" w:rsidRPr="00000000">
        <w:rPr>
          <w:rFonts w:ascii="Roboto" w:cs="Roboto" w:eastAsia="Roboto" w:hAnsi="Roboto"/>
          <w:b w:val="1"/>
          <w:bCs w:val="1"/>
          <w:color w:val="202124"/>
          <w:sz w:val="24"/>
          <w:szCs w:val="24"/>
          <w:highlight w:val="white"/>
          <w:rtl w:val="0"/>
        </w:rPr>
        <w:t xml:space="preserve">free</w:t>
      </w:r>
      <w:r w:rsidDel="00000000" w:rsidR="00000000" w:rsidRPr="00000000">
        <w:rPr>
          <w:rFonts w:ascii="Roboto" w:cs="Roboto" w:eastAsia="Roboto" w:hAnsi="Roboto"/>
          <w:color w:val="202124"/>
          <w:sz w:val="24"/>
          <w:szCs w:val="24"/>
          <w:highlight w:val="white"/>
          <w:rtl w:val="0"/>
        </w:rPr>
        <w:t xml:space="preserve"> if students go through the Verify Group. Students must communicate with the Verify Group staff that all charges must be made to SCU Arrupe Engagement Program. </w:t>
      </w:r>
      <w:r w:rsidDel="00000000" w:rsidR="00000000" w:rsidRPr="00000000">
        <w:rPr>
          <w:rFonts w:ascii="Roboto" w:cs="Roboto" w:eastAsia="Roboto" w:hAnsi="Roboto"/>
          <w:color w:val="202124"/>
          <w:sz w:val="24"/>
          <w:szCs w:val="24"/>
          <w:highlight w:val="white"/>
          <w:u w:val="single"/>
          <w:rtl w:val="0"/>
        </w:rPr>
        <w:t xml:space="preserve">If students pay out of pocket, unfortunately there will be no reimbursement issued. </w:t>
      </w:r>
      <w:r w:rsidDel="00000000" w:rsidR="00000000" w:rsidRPr="00000000">
        <w:rPr>
          <w:rtl w:val="0"/>
        </w:rPr>
      </w:r>
    </w:p>
    <w:p w:rsidR="00000000" w:rsidDel="00000000" w:rsidP="00000000" w:rsidRDefault="00000000" w:rsidRPr="00000000" w14:paraId="00000024">
      <w:pPr>
        <w:ind w:left="720" w:firstLine="0"/>
        <w:rPr>
          <w:sz w:val="24"/>
          <w:szCs w:val="24"/>
          <w:highlight w:val="white"/>
        </w:rPr>
      </w:pPr>
      <w:r w:rsidDel="00000000" w:rsidR="00000000" w:rsidRPr="00000000">
        <w:rPr>
          <w:rtl w:val="0"/>
        </w:rPr>
      </w:r>
    </w:p>
    <w:p w:rsidR="00000000" w:rsidDel="00000000" w:rsidP="00000000" w:rsidRDefault="00000000" w:rsidRPr="00000000" w14:paraId="00000025">
      <w:pPr>
        <w:numPr>
          <w:ilvl w:val="0"/>
          <w:numId w:val="2"/>
        </w:numPr>
        <w:ind w:left="720" w:hanging="360"/>
        <w:rPr>
          <w:sz w:val="24"/>
          <w:szCs w:val="24"/>
          <w:highlight w:val="white"/>
        </w:rPr>
      </w:pPr>
      <w:r w:rsidDel="00000000" w:rsidR="00000000" w:rsidRPr="00000000">
        <w:rPr>
          <w:sz w:val="24"/>
          <w:szCs w:val="24"/>
          <w:highlight w:val="yellow"/>
          <w:rtl w:val="0"/>
        </w:rPr>
        <w:t xml:space="preserve">Materials to bring:</w:t>
      </w:r>
      <w:r w:rsidDel="00000000" w:rsidR="00000000" w:rsidRPr="00000000">
        <w:rPr>
          <w:sz w:val="24"/>
          <w:szCs w:val="24"/>
          <w:highlight w:val="white"/>
          <w:rtl w:val="0"/>
        </w:rPr>
        <w:t xml:space="preserve"> completed Live Scan fingerprinting form which can be located in the student’s Arrupe Engagement Confirmation Email or provided by their ELSJ professor </w:t>
      </w:r>
      <w:r w:rsidDel="00000000" w:rsidR="00000000" w:rsidRPr="00000000">
        <w:rPr>
          <w:b w:val="1"/>
          <w:bCs w:val="1"/>
          <w:color w:val="ff0000"/>
          <w:sz w:val="24"/>
          <w:szCs w:val="24"/>
          <w:highlight w:val="white"/>
          <w:u w:val="single"/>
          <w:rtl w:val="0"/>
        </w:rPr>
        <w:t xml:space="preserve">and</w:t>
      </w:r>
      <w:r w:rsidDel="00000000" w:rsidR="00000000" w:rsidRPr="00000000">
        <w:rPr>
          <w:sz w:val="24"/>
          <w:szCs w:val="24"/>
          <w:highlight w:val="white"/>
          <w:rtl w:val="0"/>
        </w:rPr>
        <w:t xml:space="preserve"> a valid photo ID. </w:t>
      </w:r>
      <w:r w:rsidDel="00000000" w:rsidR="00000000" w:rsidRPr="00000000">
        <w:rPr>
          <w:rtl w:val="0"/>
        </w:rPr>
      </w:r>
    </w:p>
    <w:p w:rsidR="00000000" w:rsidDel="00000000" w:rsidP="00000000" w:rsidRDefault="00000000" w:rsidRPr="00000000" w14:paraId="00000026">
      <w:pPr>
        <w:ind w:left="720" w:firstLine="0"/>
        <w:jc w:val="center"/>
        <w:rPr>
          <w:sz w:val="28"/>
          <w:szCs w:val="28"/>
          <w:highlight w:val="white"/>
        </w:rPr>
        <w:sectPr>
          <w:footerReference r:id="rId12" w:type="default"/>
          <w:pgSz w:h="15840" w:w="12240" w:orient="portrait"/>
          <w:pgMar w:bottom="431.99999999999994" w:top="720" w:left="720" w:right="720" w:header="720" w:footer="720"/>
          <w:pgNumType w:start="1"/>
        </w:sectPr>
      </w:pPr>
      <w:r w:rsidDel="00000000" w:rsidR="00000000" w:rsidRPr="00000000">
        <w:rPr>
          <w:rtl w:val="0"/>
        </w:rPr>
      </w:r>
    </w:p>
    <w:p w:rsidR="00000000" w:rsidDel="00000000" w:rsidP="00000000" w:rsidRDefault="00000000" w:rsidRPr="00000000" w14:paraId="00000027">
      <w:pPr>
        <w:ind w:left="0" w:firstLine="0"/>
        <w:jc w:val="left"/>
        <w:rPr>
          <w:b w:val="1"/>
          <w:bCs w:val="1"/>
          <w:color w:val="ff0000"/>
          <w:sz w:val="24"/>
          <w:szCs w:val="24"/>
          <w:u w:val="none"/>
        </w:rPr>
      </w:pPr>
      <w:r w:rsidDel="00000000" w:rsidR="00000000" w:rsidRPr="00000000">
        <w:rPr>
          <w:rtl w:val="0"/>
        </w:rPr>
      </w:r>
    </w:p>
    <w:sectPr>
      <w:type w:val="nextPage"/>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sz w:val="42"/>
        <w:szCs w:val="42"/>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google.com/search?q=verify+group+campbell&amp;oq=verify&amp;aqs=chrome.1.69i57j69i59j46i131i175i199i433i512j0i433i650j0i131i433i512l2j69i61l2.2831j0j7&amp;sourceid=chrome&amp;ie=UTF-8#" TargetMode="External"/><Relationship Id="rId10" Type="http://schemas.openxmlformats.org/officeDocument/2006/relationships/hyperlink" Target="https://www.scu.edu/broncoclinic/" TargetMode="External"/><Relationship Id="rId12" Type="http://schemas.openxmlformats.org/officeDocument/2006/relationships/footer" Target="footer1.xml"/><Relationship Id="rId9" Type="http://schemas.openxmlformats.org/officeDocument/2006/relationships/hyperlink" Target="https://myhealthonline.sutterhealth.org/MHO/Authentication/Login?postloginurl=scheduling%3fworkflow%3dwidget%26dept%3d990332005%26vt%3d15400343"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cu.edu/broncoclinic/" TargetMode="External"/><Relationship Id="rId8" Type="http://schemas.openxmlformats.org/officeDocument/2006/relationships/hyperlink" Target="https://www.sutterhealth.org/patient-resources/my-health-online/enrol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X2OmeQckvQtvhzh0fj+4pNr/lQ==">CgMxLjA4AHIhMXB6U3d6QXhuRjh6T1VPNmdobjB3YjE0YTZuZ1ZJRVp2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